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A535" w14:textId="77777777" w:rsidR="00527919" w:rsidRPr="00F0130C" w:rsidRDefault="00527919" w:rsidP="005A159A">
      <w:pPr>
        <w:pStyle w:val="Header"/>
        <w:ind w:left="-810"/>
        <w:jc w:val="center"/>
        <w:rPr>
          <w:rFonts w:ascii="Garamond" w:hAnsi="Garamond"/>
          <w:b/>
        </w:rPr>
      </w:pPr>
      <w:r w:rsidRPr="00F0130C">
        <w:rPr>
          <w:rFonts w:ascii="Garamond" w:hAnsi="Garamond"/>
          <w:b/>
        </w:rPr>
        <w:t>Job Description</w:t>
      </w:r>
    </w:p>
    <w:p w14:paraId="7A34FEDE" w14:textId="77777777" w:rsidR="00527919" w:rsidRPr="00F0130C" w:rsidRDefault="00527919" w:rsidP="00F0130C">
      <w:pPr>
        <w:pStyle w:val="Header"/>
        <w:jc w:val="center"/>
        <w:rPr>
          <w:rFonts w:ascii="Garamond" w:hAnsi="Garamond"/>
          <w:b/>
        </w:rPr>
      </w:pPr>
    </w:p>
    <w:p w14:paraId="5E227BF1" w14:textId="50C6E299" w:rsidR="00527919" w:rsidRPr="001E7B0D" w:rsidRDefault="00527919" w:rsidP="001E7B0D">
      <w:pPr>
        <w:pStyle w:val="Header"/>
        <w:tabs>
          <w:tab w:val="left" w:pos="90"/>
          <w:tab w:val="left" w:pos="6480"/>
        </w:tabs>
        <w:ind w:left="-810"/>
        <w:jc w:val="both"/>
        <w:rPr>
          <w:rFonts w:ascii="Garamond" w:hAnsi="Garamond"/>
          <w:bCs/>
        </w:rPr>
      </w:pPr>
      <w:r w:rsidRPr="00F0130C">
        <w:rPr>
          <w:rFonts w:ascii="Garamond" w:hAnsi="Garamond"/>
          <w:b/>
        </w:rPr>
        <w:t xml:space="preserve">Job Title:  </w:t>
      </w:r>
      <w:r w:rsidR="00D57C67">
        <w:rPr>
          <w:rFonts w:ascii="Garamond" w:hAnsi="Garamond"/>
          <w:bCs/>
        </w:rPr>
        <w:t xml:space="preserve">Recovery Support Navigator </w:t>
      </w:r>
      <w:r w:rsidR="001E7B0D">
        <w:rPr>
          <w:rFonts w:ascii="Garamond" w:hAnsi="Garamond"/>
          <w:bCs/>
        </w:rPr>
        <w:tab/>
      </w:r>
      <w:r w:rsidR="001E7B0D">
        <w:rPr>
          <w:rFonts w:ascii="Garamond" w:hAnsi="Garamond"/>
          <w:bCs/>
        </w:rPr>
        <w:tab/>
      </w:r>
      <w:r w:rsidR="00B16AB3">
        <w:rPr>
          <w:rFonts w:ascii="Garamond" w:hAnsi="Garamond"/>
        </w:rPr>
        <w:t>D</w:t>
      </w:r>
      <w:r w:rsidRPr="00F0130C">
        <w:rPr>
          <w:rFonts w:ascii="Garamond" w:hAnsi="Garamond"/>
          <w:b/>
        </w:rPr>
        <w:t xml:space="preserve">epartment:  </w:t>
      </w:r>
      <w:sdt>
        <w:sdtPr>
          <w:rPr>
            <w:rFonts w:ascii="Garamond" w:hAnsi="Garamond" w:cstheme="minorHAnsi"/>
          </w:rPr>
          <w:id w:val="92607288"/>
          <w:placeholder>
            <w:docPart w:val="B1620817A5934C3E80170805E0CA2209"/>
          </w:placeholder>
        </w:sdtPr>
        <w:sdtEndPr/>
        <w:sdtContent>
          <w:r w:rsidR="001E7B0D">
            <w:rPr>
              <w:rFonts w:ascii="Garamond" w:hAnsi="Garamond" w:cstheme="minorHAnsi"/>
            </w:rPr>
            <w:t>Behavioral Health</w:t>
          </w:r>
        </w:sdtContent>
      </w:sdt>
    </w:p>
    <w:p w14:paraId="40F86453" w14:textId="7578A98C" w:rsidR="00F824AE" w:rsidRDefault="00527919" w:rsidP="001E7B0D">
      <w:pPr>
        <w:tabs>
          <w:tab w:val="left" w:pos="6480"/>
          <w:tab w:val="left" w:pos="9270"/>
        </w:tabs>
        <w:spacing w:after="0" w:line="240" w:lineRule="auto"/>
        <w:ind w:left="-810"/>
        <w:rPr>
          <w:rFonts w:ascii="Garamond" w:hAnsi="Garamond"/>
        </w:rPr>
      </w:pPr>
      <w:r w:rsidRPr="00F0130C">
        <w:rPr>
          <w:rFonts w:ascii="Garamond" w:hAnsi="Garamond"/>
          <w:b/>
        </w:rPr>
        <w:t xml:space="preserve">Reports to:  </w:t>
      </w:r>
      <w:sdt>
        <w:sdtPr>
          <w:rPr>
            <w:rFonts w:ascii="Garamond" w:hAnsi="Garamond" w:cstheme="minorHAnsi"/>
          </w:rPr>
          <w:id w:val="1843653052"/>
          <w:placeholder>
            <w:docPart w:val="1346F86C873346889BAC12A4808C5804"/>
          </w:placeholder>
        </w:sdtPr>
        <w:sdtEndPr/>
        <w:sdtContent>
          <w:r w:rsidR="00F824AE">
            <w:rPr>
              <w:rFonts w:ascii="Garamond" w:hAnsi="Garamond" w:cstheme="minorHAnsi"/>
            </w:rPr>
            <w:t xml:space="preserve">Associate Director </w:t>
          </w:r>
          <w:r w:rsidR="00A56E2B" w:rsidRPr="00F0130C">
            <w:rPr>
              <w:rFonts w:ascii="Garamond" w:hAnsi="Garamond" w:cstheme="minorHAnsi"/>
            </w:rPr>
            <w:t>of Recovery Support</w:t>
          </w:r>
          <w:r w:rsidR="005A159A">
            <w:rPr>
              <w:rFonts w:ascii="Garamond" w:hAnsi="Garamond" w:cstheme="minorHAnsi"/>
            </w:rPr>
            <w:t xml:space="preserve"> </w:t>
          </w:r>
        </w:sdtContent>
      </w:sdt>
      <w:r w:rsidR="005A159A">
        <w:rPr>
          <w:rFonts w:ascii="Garamond" w:hAnsi="Garamond" w:cstheme="minorHAnsi"/>
        </w:rPr>
        <w:t xml:space="preserve">                                </w:t>
      </w:r>
      <w:r w:rsidR="001E7B0D">
        <w:rPr>
          <w:rFonts w:ascii="Garamond" w:hAnsi="Garamond" w:cstheme="minorHAnsi"/>
        </w:rPr>
        <w:tab/>
      </w:r>
      <w:r w:rsidRPr="00F0130C">
        <w:rPr>
          <w:rFonts w:ascii="Garamond" w:hAnsi="Garamond"/>
          <w:b/>
        </w:rPr>
        <w:t xml:space="preserve">Effective Date:   </w:t>
      </w:r>
      <w:sdt>
        <w:sdtPr>
          <w:rPr>
            <w:rFonts w:ascii="Garamond" w:hAnsi="Garamond" w:cstheme="minorHAnsi"/>
            <w:b/>
            <w:i/>
          </w:rPr>
          <w:id w:val="1091669599"/>
          <w:placeholder>
            <w:docPart w:val="27E3713F6C66458DB9C4DAC130CD3544"/>
          </w:placeholder>
          <w:date w:fullDate="2024-03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5899">
            <w:rPr>
              <w:rFonts w:ascii="Garamond" w:hAnsi="Garamond" w:cstheme="minorHAnsi"/>
              <w:b/>
              <w:i/>
            </w:rPr>
            <w:t>3</w:t>
          </w:r>
          <w:r w:rsidR="005A159A">
            <w:rPr>
              <w:rFonts w:ascii="Garamond" w:hAnsi="Garamond" w:cstheme="minorHAnsi"/>
              <w:b/>
              <w:i/>
            </w:rPr>
            <w:t>/</w:t>
          </w:r>
          <w:r w:rsidR="00F824AE">
            <w:rPr>
              <w:rFonts w:ascii="Garamond" w:hAnsi="Garamond" w:cstheme="minorHAnsi"/>
              <w:b/>
              <w:i/>
            </w:rPr>
            <w:t>1</w:t>
          </w:r>
          <w:r w:rsidR="00895899">
            <w:rPr>
              <w:rFonts w:ascii="Garamond" w:hAnsi="Garamond" w:cstheme="minorHAnsi"/>
              <w:b/>
              <w:i/>
            </w:rPr>
            <w:t>/2024</w:t>
          </w:r>
        </w:sdtContent>
      </w:sdt>
      <w:r w:rsidR="007E25B1" w:rsidRPr="00F0130C">
        <w:rPr>
          <w:rFonts w:ascii="Garamond" w:hAnsi="Garamond"/>
        </w:rPr>
        <w:tab/>
      </w:r>
    </w:p>
    <w:p w14:paraId="0C5A5E79" w14:textId="4B6A1D71" w:rsidR="007E25B1" w:rsidRPr="00F0130C" w:rsidRDefault="007E25B1" w:rsidP="005A159A">
      <w:pPr>
        <w:tabs>
          <w:tab w:val="left" w:pos="9270"/>
        </w:tabs>
        <w:spacing w:after="0" w:line="240" w:lineRule="auto"/>
        <w:ind w:left="-810"/>
        <w:jc w:val="both"/>
        <w:rPr>
          <w:rFonts w:ascii="Garamond" w:hAnsi="Garamond"/>
        </w:rPr>
      </w:pPr>
      <w:bookmarkStart w:id="0" w:name="_GoBack"/>
      <w:bookmarkEnd w:id="0"/>
      <w:r w:rsidRPr="00F0130C">
        <w:rPr>
          <w:rFonts w:ascii="Garamond" w:hAnsi="Garamond"/>
        </w:rPr>
        <w:tab/>
      </w:r>
    </w:p>
    <w:tbl>
      <w:tblPr>
        <w:tblStyle w:val="TableGrid"/>
        <w:tblpPr w:leftFromText="180" w:rightFromText="180" w:vertAnchor="text" w:tblpX="-815" w:tblpY="1"/>
        <w:tblOverlap w:val="never"/>
        <w:tblW w:w="10980" w:type="dxa"/>
        <w:tblLook w:val="04A0" w:firstRow="1" w:lastRow="0" w:firstColumn="1" w:lastColumn="0" w:noHBand="0" w:noVBand="1"/>
      </w:tblPr>
      <w:tblGrid>
        <w:gridCol w:w="2785"/>
        <w:gridCol w:w="8195"/>
      </w:tblGrid>
      <w:tr w:rsidR="007E25B1" w:rsidRPr="00F0130C" w14:paraId="1C9BE8DC" w14:textId="77777777" w:rsidTr="00BD587A">
        <w:tc>
          <w:tcPr>
            <w:tcW w:w="2785" w:type="dxa"/>
          </w:tcPr>
          <w:p w14:paraId="01E6FD9C" w14:textId="77777777" w:rsidR="007E25B1" w:rsidRPr="00F0130C" w:rsidRDefault="000353D7" w:rsidP="00F0130C">
            <w:pPr>
              <w:jc w:val="both"/>
              <w:rPr>
                <w:rFonts w:ascii="Garamond" w:hAnsi="Garamond"/>
                <w:b/>
              </w:rPr>
            </w:pPr>
            <w:r w:rsidRPr="00F0130C">
              <w:rPr>
                <w:rFonts w:ascii="Garamond" w:hAnsi="Garamond"/>
                <w:b/>
              </w:rPr>
              <w:t>Guiding Principle:</w:t>
            </w:r>
          </w:p>
        </w:tc>
        <w:tc>
          <w:tcPr>
            <w:tcW w:w="8195" w:type="dxa"/>
          </w:tcPr>
          <w:p w14:paraId="159BFF40" w14:textId="23D894C0" w:rsidR="007E25B1" w:rsidRPr="00BD587A" w:rsidRDefault="00AF4494" w:rsidP="007D5373">
            <w:pPr>
              <w:pStyle w:val="BodyText"/>
              <w:spacing w:before="1"/>
              <w:ind w:left="100" w:right="69" w:firstLine="0"/>
              <w:rPr>
                <w:rFonts w:ascii="Garamond" w:hAnsi="Garamond"/>
                <w:sz w:val="22"/>
                <w:szCs w:val="22"/>
              </w:rPr>
            </w:pPr>
            <w:r w:rsidRPr="00BD587A">
              <w:rPr>
                <w:rFonts w:ascii="Garamond" w:hAnsi="Garamond"/>
                <w:sz w:val="22"/>
                <w:szCs w:val="22"/>
              </w:rPr>
              <w:t xml:space="preserve">The St. Francis House Philosophy of Care commits us to providing trauma-informed, </w:t>
            </w:r>
            <w:r w:rsidR="00490C01" w:rsidRPr="00BD587A">
              <w:rPr>
                <w:rFonts w:ascii="Garamond" w:hAnsi="Garamond"/>
                <w:sz w:val="22"/>
                <w:szCs w:val="22"/>
              </w:rPr>
              <w:t xml:space="preserve">recovery-oriented and person-centered care.  It guides everything we do at St. Francis House (SFH) – how we work with </w:t>
            </w:r>
            <w:r w:rsidR="006957DA" w:rsidRPr="00BD587A">
              <w:rPr>
                <w:rFonts w:ascii="Garamond" w:hAnsi="Garamond"/>
                <w:sz w:val="22"/>
                <w:szCs w:val="22"/>
              </w:rPr>
              <w:t>g</w:t>
            </w:r>
            <w:r w:rsidR="00490C01" w:rsidRPr="00BD587A">
              <w:rPr>
                <w:rFonts w:ascii="Garamond" w:hAnsi="Garamond"/>
                <w:sz w:val="22"/>
                <w:szCs w:val="22"/>
              </w:rPr>
              <w:t>uests and how we work together as an entire agency and community.  Each staff person is expected to learn, understand, and apply these principles in their everyday work.</w:t>
            </w:r>
            <w:r w:rsidR="00F431C1" w:rsidRPr="00BD587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431C1" w:rsidRPr="00BD587A">
              <w:rPr>
                <w:rFonts w:ascii="Garamond" w:hAnsi="Garamond" w:cs="Arial"/>
                <w:sz w:val="22"/>
                <w:szCs w:val="22"/>
              </w:rPr>
              <w:t>The Recovery Support Navigator is</w:t>
            </w:r>
            <w:r w:rsidR="007D5373">
              <w:rPr>
                <w:rFonts w:ascii="Garamond" w:hAnsi="Garamond" w:cs="Arial"/>
                <w:sz w:val="22"/>
                <w:szCs w:val="22"/>
              </w:rPr>
              <w:t xml:space="preserve"> an integral part of the  Team</w:t>
            </w:r>
          </w:p>
        </w:tc>
      </w:tr>
      <w:tr w:rsidR="000353D7" w:rsidRPr="00F0130C" w14:paraId="4750CF7D" w14:textId="77777777" w:rsidTr="00BD587A">
        <w:tc>
          <w:tcPr>
            <w:tcW w:w="2785" w:type="dxa"/>
          </w:tcPr>
          <w:p w14:paraId="244109A7" w14:textId="77777777" w:rsidR="000353D7" w:rsidRPr="00F0130C" w:rsidRDefault="000353D7" w:rsidP="00F0130C">
            <w:pPr>
              <w:jc w:val="both"/>
              <w:rPr>
                <w:rFonts w:ascii="Garamond" w:hAnsi="Garamond"/>
                <w:b/>
              </w:rPr>
            </w:pPr>
            <w:r w:rsidRPr="00F0130C">
              <w:rPr>
                <w:rFonts w:ascii="Garamond" w:hAnsi="Garamond"/>
                <w:b/>
              </w:rPr>
              <w:t>Job Summary:</w:t>
            </w:r>
          </w:p>
        </w:tc>
        <w:tc>
          <w:tcPr>
            <w:tcW w:w="8195" w:type="dxa"/>
          </w:tcPr>
          <w:p w14:paraId="6E1C1B50" w14:textId="68E7990B" w:rsidR="000353D7" w:rsidRPr="000105A3" w:rsidRDefault="00803BC5" w:rsidP="000105A3">
            <w:pPr>
              <w:jc w:val="both"/>
              <w:textAlignment w:val="baseline"/>
              <w:rPr>
                <w:rFonts w:ascii="Garamond" w:hAnsi="Garamond" w:cs="Segoe UI"/>
              </w:rPr>
            </w:pPr>
            <w:r w:rsidRPr="00DD36D1">
              <w:rPr>
                <w:rFonts w:ascii="Garamond" w:hAnsi="Garamond"/>
              </w:rPr>
              <w:t xml:space="preserve">Room to Grow </w:t>
            </w:r>
            <w:r w:rsidR="00071305" w:rsidRPr="00DD36D1">
              <w:rPr>
                <w:rFonts w:ascii="Garamond" w:hAnsi="Garamond"/>
              </w:rPr>
              <w:t xml:space="preserve">(RTG) </w:t>
            </w:r>
            <w:r w:rsidRPr="00DD36D1">
              <w:rPr>
                <w:rFonts w:ascii="Garamond" w:hAnsi="Garamond"/>
              </w:rPr>
              <w:t xml:space="preserve">is a vibrant member-driven community comprised of </w:t>
            </w:r>
            <w:r w:rsidR="00335ECD" w:rsidRPr="00DD36D1">
              <w:rPr>
                <w:rFonts w:ascii="Garamond" w:hAnsi="Garamond"/>
              </w:rPr>
              <w:t xml:space="preserve">adults </w:t>
            </w:r>
            <w:r w:rsidR="00071305" w:rsidRPr="00DD36D1">
              <w:rPr>
                <w:rFonts w:ascii="Garamond" w:hAnsi="Garamond"/>
              </w:rPr>
              <w:t xml:space="preserve">experiencing or vulnerable to homelessness who are </w:t>
            </w:r>
            <w:r w:rsidRPr="00DD36D1">
              <w:rPr>
                <w:rFonts w:ascii="Garamond" w:hAnsi="Garamond"/>
              </w:rPr>
              <w:t>engaged in recovery</w:t>
            </w:r>
            <w:r w:rsidR="007D5373">
              <w:rPr>
                <w:rFonts w:ascii="Garamond" w:hAnsi="Garamond"/>
              </w:rPr>
              <w:t xml:space="preserve"> from various substance.</w:t>
            </w:r>
            <w:r w:rsidRPr="00DD36D1">
              <w:rPr>
                <w:rFonts w:ascii="Garamond" w:hAnsi="Garamond"/>
              </w:rPr>
              <w:t xml:space="preserve"> </w:t>
            </w:r>
            <w:r w:rsidR="007D5373" w:rsidRPr="00BD587A">
              <w:rPr>
                <w:rFonts w:ascii="Garamond" w:hAnsi="Garamond" w:cs="Arial"/>
              </w:rPr>
              <w:t>The Recovery Support Navigator will perform, but is not limited to, the following duties: administration of program record</w:t>
            </w:r>
            <w:r w:rsidR="007D5373">
              <w:rPr>
                <w:rFonts w:ascii="Garamond" w:hAnsi="Garamond" w:cs="Arial"/>
              </w:rPr>
              <w:t>-keeping and documenting information in member’s record, enrollments</w:t>
            </w:r>
            <w:r w:rsidR="007D5373" w:rsidRPr="00BD587A">
              <w:rPr>
                <w:rFonts w:ascii="Garamond" w:hAnsi="Garamond" w:cs="Arial"/>
              </w:rPr>
              <w:t>, developing,</w:t>
            </w:r>
            <w:r w:rsidR="007D5373" w:rsidRPr="00BD587A">
              <w:rPr>
                <w:rFonts w:ascii="Garamond" w:hAnsi="Garamond" w:cs="Arial"/>
                <w:spacing w:val="-4"/>
              </w:rPr>
              <w:t xml:space="preserve"> </w:t>
            </w:r>
            <w:r w:rsidR="007D5373" w:rsidRPr="00BD587A">
              <w:rPr>
                <w:rFonts w:ascii="Garamond" w:hAnsi="Garamond" w:cs="Arial"/>
              </w:rPr>
              <w:t>implementing,</w:t>
            </w:r>
            <w:r w:rsidR="007D5373" w:rsidRPr="00BD587A">
              <w:rPr>
                <w:rFonts w:ascii="Garamond" w:hAnsi="Garamond" w:cs="Arial"/>
                <w:spacing w:val="-5"/>
              </w:rPr>
              <w:t xml:space="preserve"> </w:t>
            </w:r>
            <w:r w:rsidR="007D5373" w:rsidRPr="00BD587A">
              <w:rPr>
                <w:rFonts w:ascii="Garamond" w:hAnsi="Garamond" w:cs="Arial"/>
              </w:rPr>
              <w:t>and monitoring</w:t>
            </w:r>
            <w:r w:rsidR="007D5373" w:rsidRPr="00BD587A">
              <w:rPr>
                <w:rFonts w:ascii="Garamond" w:hAnsi="Garamond" w:cs="Arial"/>
                <w:spacing w:val="-2"/>
              </w:rPr>
              <w:t xml:space="preserve"> </w:t>
            </w:r>
            <w:r w:rsidR="007D5373" w:rsidRPr="00BD587A">
              <w:rPr>
                <w:rFonts w:ascii="Garamond" w:hAnsi="Garamond" w:cs="Arial"/>
              </w:rPr>
              <w:t>individualized</w:t>
            </w:r>
            <w:r w:rsidR="007D5373" w:rsidRPr="00BD587A">
              <w:rPr>
                <w:rFonts w:ascii="Garamond" w:hAnsi="Garamond" w:cs="Arial"/>
                <w:spacing w:val="-3"/>
              </w:rPr>
              <w:t xml:space="preserve"> </w:t>
            </w:r>
            <w:r w:rsidR="007D5373" w:rsidRPr="00BD587A">
              <w:rPr>
                <w:rFonts w:ascii="Garamond" w:hAnsi="Garamond" w:cs="Arial"/>
              </w:rPr>
              <w:t>service</w:t>
            </w:r>
            <w:r w:rsidR="007D5373">
              <w:rPr>
                <w:rFonts w:ascii="Garamond" w:hAnsi="Garamond" w:cs="Arial"/>
                <w:spacing w:val="-4"/>
              </w:rPr>
              <w:t>s</w:t>
            </w:r>
            <w:r w:rsidR="007D5373" w:rsidRPr="00BD587A">
              <w:rPr>
                <w:rFonts w:ascii="Garamond" w:hAnsi="Garamond" w:cs="Arial"/>
              </w:rPr>
              <w:t>, and</w:t>
            </w:r>
            <w:r w:rsidR="007D5373" w:rsidRPr="00BD587A">
              <w:rPr>
                <w:rFonts w:ascii="Garamond" w:hAnsi="Garamond" w:cs="Arial"/>
                <w:spacing w:val="-3"/>
              </w:rPr>
              <w:t xml:space="preserve"> </w:t>
            </w:r>
            <w:r w:rsidR="007D5373" w:rsidRPr="00BD587A">
              <w:rPr>
                <w:rFonts w:ascii="Garamond" w:hAnsi="Garamond" w:cs="Arial"/>
              </w:rPr>
              <w:t>advocacy.</w:t>
            </w:r>
            <w:r w:rsidR="007D5373" w:rsidRPr="00BD587A">
              <w:rPr>
                <w:rFonts w:ascii="Garamond" w:hAnsi="Garamond" w:cs="Arial"/>
                <w:spacing w:val="-1"/>
              </w:rPr>
              <w:t xml:space="preserve"> </w:t>
            </w:r>
            <w:r w:rsidR="007D5373" w:rsidRPr="00BD587A">
              <w:rPr>
                <w:rFonts w:ascii="Garamond" w:hAnsi="Garamond" w:cs="Arial"/>
              </w:rPr>
              <w:t>This</w:t>
            </w:r>
            <w:r w:rsidR="007D5373" w:rsidRPr="00BD587A">
              <w:rPr>
                <w:rFonts w:ascii="Garamond" w:hAnsi="Garamond" w:cs="Arial"/>
                <w:spacing w:val="-5"/>
              </w:rPr>
              <w:t xml:space="preserve"> </w:t>
            </w:r>
            <w:r w:rsidR="007D5373" w:rsidRPr="00BD587A">
              <w:rPr>
                <w:rFonts w:ascii="Garamond" w:hAnsi="Garamond" w:cs="Arial"/>
              </w:rPr>
              <w:t>position</w:t>
            </w:r>
            <w:r w:rsidR="007D5373" w:rsidRPr="00BD587A">
              <w:rPr>
                <w:rFonts w:ascii="Garamond" w:hAnsi="Garamond" w:cs="Arial"/>
                <w:spacing w:val="-5"/>
              </w:rPr>
              <w:t xml:space="preserve"> </w:t>
            </w:r>
            <w:r w:rsidR="007D5373" w:rsidRPr="00BD587A">
              <w:rPr>
                <w:rFonts w:ascii="Garamond" w:hAnsi="Garamond" w:cs="Arial"/>
              </w:rPr>
              <w:t>requires</w:t>
            </w:r>
            <w:r w:rsidR="007D5373" w:rsidRPr="00BD587A">
              <w:rPr>
                <w:rFonts w:ascii="Garamond" w:hAnsi="Garamond" w:cs="Arial"/>
                <w:spacing w:val="-5"/>
              </w:rPr>
              <w:t xml:space="preserve"> </w:t>
            </w:r>
            <w:r w:rsidR="007D5373">
              <w:rPr>
                <w:rFonts w:ascii="Garamond" w:hAnsi="Garamond" w:cs="Arial"/>
                <w:spacing w:val="-5"/>
              </w:rPr>
              <w:t xml:space="preserve">the candidate </w:t>
            </w:r>
            <w:r w:rsidR="007D5373">
              <w:rPr>
                <w:rFonts w:ascii="Garamond" w:hAnsi="Garamond" w:cs="Arial"/>
              </w:rPr>
              <w:t xml:space="preserve">to do </w:t>
            </w:r>
            <w:r w:rsidR="007D5373" w:rsidRPr="00BD587A">
              <w:rPr>
                <w:rFonts w:ascii="Garamond" w:hAnsi="Garamond" w:cs="Arial"/>
              </w:rPr>
              <w:t>community outreach</w:t>
            </w:r>
            <w:r w:rsidR="007D5373">
              <w:rPr>
                <w:rFonts w:ascii="Garamond" w:hAnsi="Garamond" w:cs="Arial"/>
              </w:rPr>
              <w:t>;</w:t>
            </w:r>
            <w:r w:rsidR="007D5373">
              <w:rPr>
                <w:rFonts w:ascii="Garamond" w:hAnsi="Garamond"/>
                <w:shd w:val="clear" w:color="auto" w:fill="FFFFFF"/>
              </w:rPr>
              <w:t xml:space="preserve"> </w:t>
            </w:r>
            <w:r w:rsidR="00281517" w:rsidRPr="00DD36D1">
              <w:rPr>
                <w:rStyle w:val="normaltextrun"/>
                <w:rFonts w:ascii="Garamond" w:hAnsi="Garamond" w:cs="Segoe UI"/>
              </w:rPr>
              <w:t>r</w:t>
            </w:r>
            <w:r w:rsidR="000F55E5" w:rsidRPr="00DD36D1">
              <w:rPr>
                <w:rStyle w:val="normaltextrun"/>
                <w:rFonts w:ascii="Garamond" w:hAnsi="Garamond" w:cs="Segoe UI"/>
              </w:rPr>
              <w:t xml:space="preserve">esources, </w:t>
            </w:r>
            <w:r w:rsidR="000708D0" w:rsidRPr="00DD36D1">
              <w:rPr>
                <w:rStyle w:val="normaltextrun"/>
                <w:rFonts w:ascii="Garamond" w:hAnsi="Garamond" w:cs="Segoe UI"/>
              </w:rPr>
              <w:t xml:space="preserve">and </w:t>
            </w:r>
            <w:r w:rsidR="007D5373">
              <w:rPr>
                <w:rStyle w:val="normaltextrun"/>
                <w:rFonts w:ascii="Garamond" w:hAnsi="Garamond" w:cs="Segoe UI"/>
              </w:rPr>
              <w:t xml:space="preserve">make referrals; </w:t>
            </w:r>
            <w:r w:rsidR="00824D13" w:rsidRPr="00DD36D1">
              <w:rPr>
                <w:rStyle w:val="normaltextrun"/>
                <w:rFonts w:ascii="Garamond" w:hAnsi="Garamond" w:cs="Segoe UI"/>
              </w:rPr>
              <w:t xml:space="preserve">many of whom have </w:t>
            </w:r>
            <w:r w:rsidR="00824D13" w:rsidRPr="00DD36D1">
              <w:rPr>
                <w:rFonts w:ascii="Garamond" w:hAnsi="Garamond"/>
                <w:shd w:val="clear" w:color="auto" w:fill="FFFFFF"/>
              </w:rPr>
              <w:t xml:space="preserve">complex needs related to </w:t>
            </w:r>
            <w:r w:rsidR="00824D13" w:rsidRPr="00DD36D1">
              <w:rPr>
                <w:rFonts w:ascii="Garamond" w:hAnsi="Garamond"/>
              </w:rPr>
              <w:t>homelessness, past incarceration, and mental and physical health concerns.</w:t>
            </w:r>
            <w:r w:rsidR="00A33070" w:rsidRPr="00DD36D1">
              <w:rPr>
                <w:rFonts w:ascii="Garamond" w:hAnsi="Garamond"/>
              </w:rPr>
              <w:t xml:space="preserve"> </w:t>
            </w:r>
            <w:r w:rsidR="000F55E5" w:rsidRPr="00DD36D1">
              <w:rPr>
                <w:rStyle w:val="normaltextrun"/>
                <w:rFonts w:ascii="Garamond" w:hAnsi="Garamond" w:cs="Segoe UI"/>
              </w:rPr>
              <w:t>Through individualized service planning, goal</w:t>
            </w:r>
            <w:r w:rsidR="007D5373">
              <w:rPr>
                <w:rStyle w:val="normaltextrun"/>
                <w:rFonts w:ascii="Garamond" w:hAnsi="Garamond" w:cs="Segoe UI"/>
              </w:rPr>
              <w:t xml:space="preserve"> setting, </w:t>
            </w:r>
            <w:r w:rsidR="007A5A3D" w:rsidRPr="00DD36D1">
              <w:rPr>
                <w:rStyle w:val="normaltextrun"/>
                <w:rFonts w:ascii="Garamond" w:hAnsi="Garamond" w:cs="Segoe UI"/>
              </w:rPr>
              <w:t xml:space="preserve">and </w:t>
            </w:r>
            <w:r w:rsidR="00DD36D1" w:rsidRPr="00DD36D1">
              <w:rPr>
                <w:rStyle w:val="normaltextrun"/>
                <w:rFonts w:ascii="Garamond" w:hAnsi="Garamond" w:cs="Segoe UI"/>
              </w:rPr>
              <w:t xml:space="preserve">group workshops, </w:t>
            </w:r>
            <w:r w:rsidR="000F55E5" w:rsidRPr="00DD36D1">
              <w:rPr>
                <w:rStyle w:val="normaltextrun"/>
                <w:rFonts w:ascii="Garamond" w:hAnsi="Garamond" w:cs="Segoe UI"/>
              </w:rPr>
              <w:t xml:space="preserve">they help members obtain the skills, support, and resources needed to </w:t>
            </w:r>
            <w:proofErr w:type="spellStart"/>
            <w:r w:rsidR="007D5373">
              <w:rPr>
                <w:rStyle w:val="normaltextrun"/>
                <w:rFonts w:ascii="Garamond" w:hAnsi="Garamond" w:cs="Segoe UI"/>
              </w:rPr>
              <w:t>to</w:t>
            </w:r>
            <w:proofErr w:type="spellEnd"/>
            <w:r w:rsidR="007D5373">
              <w:rPr>
                <w:rStyle w:val="normaltextrun"/>
                <w:rFonts w:ascii="Garamond" w:hAnsi="Garamond" w:cs="Segoe UI"/>
              </w:rPr>
              <w:t xml:space="preserve"> help create </w:t>
            </w:r>
            <w:r w:rsidR="000F55E5" w:rsidRPr="00DD36D1">
              <w:rPr>
                <w:rStyle w:val="normaltextrun"/>
                <w:rFonts w:ascii="Garamond" w:hAnsi="Garamond" w:cs="Segoe UI"/>
              </w:rPr>
              <w:t>stability</w:t>
            </w:r>
            <w:r w:rsidR="000105A3">
              <w:rPr>
                <w:rStyle w:val="normaltextrun"/>
                <w:rFonts w:ascii="Garamond" w:hAnsi="Garamond" w:cs="Segoe UI"/>
              </w:rPr>
              <w:t>.</w:t>
            </w:r>
          </w:p>
        </w:tc>
      </w:tr>
      <w:tr w:rsidR="000353D7" w:rsidRPr="00F0130C" w14:paraId="5474D4A0" w14:textId="77777777" w:rsidTr="00BD587A">
        <w:tc>
          <w:tcPr>
            <w:tcW w:w="2785" w:type="dxa"/>
          </w:tcPr>
          <w:p w14:paraId="0234B8F8" w14:textId="77777777" w:rsidR="000353D7" w:rsidRPr="00F0130C" w:rsidRDefault="000353D7" w:rsidP="00F0130C">
            <w:pPr>
              <w:jc w:val="both"/>
              <w:rPr>
                <w:rFonts w:ascii="Garamond" w:hAnsi="Garamond"/>
                <w:b/>
              </w:rPr>
            </w:pPr>
            <w:r w:rsidRPr="00F0130C">
              <w:rPr>
                <w:rFonts w:ascii="Garamond" w:hAnsi="Garamond"/>
                <w:b/>
              </w:rPr>
              <w:t>Supervisory Responsibilities:</w:t>
            </w:r>
          </w:p>
        </w:tc>
        <w:tc>
          <w:tcPr>
            <w:tcW w:w="8195" w:type="dxa"/>
          </w:tcPr>
          <w:p w14:paraId="2EE9A53D" w14:textId="6F5F68E8" w:rsidR="00AF4494" w:rsidRPr="00F0130C" w:rsidRDefault="00A56E2B" w:rsidP="00F01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</w:rPr>
            </w:pPr>
            <w:r w:rsidRPr="00F0130C">
              <w:rPr>
                <w:rFonts w:ascii="Garamond" w:hAnsi="Garamond"/>
              </w:rPr>
              <w:t xml:space="preserve">None. </w:t>
            </w:r>
          </w:p>
        </w:tc>
      </w:tr>
      <w:tr w:rsidR="000353D7" w:rsidRPr="00CF7469" w14:paraId="4B3F9F3A" w14:textId="77777777" w:rsidTr="00BD587A">
        <w:tc>
          <w:tcPr>
            <w:tcW w:w="2785" w:type="dxa"/>
          </w:tcPr>
          <w:p w14:paraId="210DD232" w14:textId="48DC1914" w:rsidR="000353D7" w:rsidRPr="00CF7469" w:rsidRDefault="00AB094C" w:rsidP="00F0130C">
            <w:pPr>
              <w:jc w:val="both"/>
              <w:rPr>
                <w:rFonts w:ascii="Garamond" w:hAnsi="Garamond"/>
                <w:b/>
              </w:rPr>
            </w:pPr>
            <w:r w:rsidRPr="00CF7469">
              <w:rPr>
                <w:rFonts w:ascii="Garamond" w:hAnsi="Garamond"/>
                <w:b/>
              </w:rPr>
              <w:t xml:space="preserve">Essential </w:t>
            </w:r>
            <w:r w:rsidR="000353D7" w:rsidRPr="00CF7469">
              <w:rPr>
                <w:rFonts w:ascii="Garamond" w:hAnsi="Garamond"/>
                <w:b/>
              </w:rPr>
              <w:t>Duties/Responsibilities:</w:t>
            </w:r>
          </w:p>
        </w:tc>
        <w:tc>
          <w:tcPr>
            <w:tcW w:w="8195" w:type="dxa"/>
          </w:tcPr>
          <w:p w14:paraId="64BA4406" w14:textId="520EA4D3" w:rsidR="00471408" w:rsidRPr="00CF7469" w:rsidRDefault="00471408" w:rsidP="00471408">
            <w:pPr>
              <w:rPr>
                <w:rFonts w:ascii="Garamond" w:hAnsi="Garamond"/>
              </w:rPr>
            </w:pPr>
          </w:p>
          <w:p w14:paraId="4FA4504A" w14:textId="77777777" w:rsidR="00833EE9" w:rsidRPr="00771A46" w:rsidRDefault="00833EE9" w:rsidP="00833EE9">
            <w:pPr>
              <w:numPr>
                <w:ilvl w:val="0"/>
                <w:numId w:val="1"/>
              </w:numPr>
              <w:textAlignment w:val="baseline"/>
              <w:rPr>
                <w:rFonts w:ascii="Garamond" w:eastAsia="Times New Roman" w:hAnsi="Garamond" w:cs="Times New Roman"/>
              </w:rPr>
            </w:pPr>
            <w:r w:rsidRPr="00771A46">
              <w:rPr>
                <w:rFonts w:ascii="Garamond" w:eastAsia="Times New Roman" w:hAnsi="Garamond" w:cs="Times New Roman"/>
              </w:rPr>
              <w:t>Works with members to assess their practical day-to-day needs, develop goals, and identify steps to take to meet those goals.</w:t>
            </w:r>
          </w:p>
          <w:p w14:paraId="08FA9A75" w14:textId="0AD7DDD0" w:rsidR="00833EE9" w:rsidRPr="003F71F4" w:rsidRDefault="00833EE9" w:rsidP="003F71F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autoSpaceDE w:val="0"/>
              <w:autoSpaceDN w:val="0"/>
              <w:spacing w:before="1"/>
              <w:ind w:right="595"/>
              <w:rPr>
                <w:sz w:val="20"/>
              </w:rPr>
            </w:pPr>
            <w:r w:rsidRPr="003F71F4">
              <w:rPr>
                <w:rFonts w:ascii="Garamond" w:eastAsia="Times New Roman" w:hAnsi="Garamond" w:cs="Calibri"/>
              </w:rPr>
              <w:t>Assist members in completing ho</w:t>
            </w:r>
            <w:r w:rsidR="00895899" w:rsidRPr="003F71F4">
              <w:rPr>
                <w:rFonts w:ascii="Garamond" w:eastAsia="Times New Roman" w:hAnsi="Garamond" w:cs="Calibri"/>
              </w:rPr>
              <w:t>using and benefits applications (</w:t>
            </w:r>
            <w:r w:rsidR="00895899" w:rsidRPr="003F71F4">
              <w:rPr>
                <w:sz w:val="20"/>
              </w:rPr>
              <w:t xml:space="preserve"> </w:t>
            </w:r>
            <w:r w:rsidR="00895899" w:rsidRPr="003F71F4">
              <w:rPr>
                <w:rFonts w:ascii="Garamond" w:hAnsi="Garamond"/>
                <w:spacing w:val="-5"/>
                <w:sz w:val="20"/>
              </w:rPr>
              <w:t xml:space="preserve"> </w:t>
            </w:r>
            <w:r w:rsidR="00895899" w:rsidRPr="003F71F4">
              <w:rPr>
                <w:rFonts w:ascii="Garamond" w:hAnsi="Garamond"/>
                <w:sz w:val="20"/>
              </w:rPr>
              <w:t>health</w:t>
            </w:r>
            <w:r w:rsidR="00895899" w:rsidRPr="003F71F4">
              <w:rPr>
                <w:rFonts w:ascii="Garamond" w:hAnsi="Garamond"/>
                <w:spacing w:val="-5"/>
                <w:sz w:val="20"/>
              </w:rPr>
              <w:t xml:space="preserve"> </w:t>
            </w:r>
            <w:r w:rsidR="00895899" w:rsidRPr="003F71F4">
              <w:rPr>
                <w:rFonts w:ascii="Garamond" w:hAnsi="Garamond"/>
              </w:rPr>
              <w:t>insurance,</w:t>
            </w:r>
            <w:r w:rsidR="00895899" w:rsidRPr="003F71F4">
              <w:rPr>
                <w:rFonts w:ascii="Garamond" w:hAnsi="Garamond"/>
                <w:spacing w:val="-3"/>
              </w:rPr>
              <w:t xml:space="preserve"> </w:t>
            </w:r>
            <w:r w:rsidR="00895899" w:rsidRPr="003F71F4">
              <w:rPr>
                <w:rFonts w:ascii="Garamond" w:hAnsi="Garamond"/>
              </w:rPr>
              <w:t>Medicaid</w:t>
            </w:r>
            <w:r w:rsidR="00895899" w:rsidRPr="003F71F4">
              <w:rPr>
                <w:rFonts w:ascii="Garamond" w:hAnsi="Garamond"/>
                <w:spacing w:val="-3"/>
              </w:rPr>
              <w:t xml:space="preserve"> </w:t>
            </w:r>
            <w:r w:rsidR="00895899" w:rsidRPr="003F71F4">
              <w:rPr>
                <w:rFonts w:ascii="Garamond" w:hAnsi="Garamond"/>
              </w:rPr>
              <w:t>and</w:t>
            </w:r>
            <w:r w:rsidR="00895899" w:rsidRPr="003F71F4">
              <w:rPr>
                <w:rFonts w:ascii="Garamond" w:hAnsi="Garamond"/>
                <w:spacing w:val="-3"/>
              </w:rPr>
              <w:t xml:space="preserve"> </w:t>
            </w:r>
            <w:r w:rsidR="00895899" w:rsidRPr="003F71F4">
              <w:rPr>
                <w:rFonts w:ascii="Garamond" w:hAnsi="Garamond"/>
              </w:rPr>
              <w:t>other</w:t>
            </w:r>
            <w:r w:rsidR="00895899" w:rsidRPr="003F71F4">
              <w:rPr>
                <w:rFonts w:ascii="Garamond" w:hAnsi="Garamond"/>
                <w:spacing w:val="-3"/>
              </w:rPr>
              <w:t xml:space="preserve"> </w:t>
            </w:r>
            <w:r w:rsidR="00895899" w:rsidRPr="003F71F4">
              <w:rPr>
                <w:rFonts w:ascii="Garamond" w:hAnsi="Garamond"/>
              </w:rPr>
              <w:t>benefits</w:t>
            </w:r>
            <w:r w:rsidR="00895899" w:rsidRPr="003F71F4">
              <w:rPr>
                <w:rFonts w:ascii="Garamond" w:hAnsi="Garamond"/>
                <w:spacing w:val="-3"/>
              </w:rPr>
              <w:t xml:space="preserve"> </w:t>
            </w:r>
            <w:r w:rsidR="00895899" w:rsidRPr="003F71F4">
              <w:rPr>
                <w:rFonts w:ascii="Garamond" w:hAnsi="Garamond"/>
              </w:rPr>
              <w:t>such</w:t>
            </w:r>
            <w:r w:rsidR="00895899" w:rsidRPr="003F71F4">
              <w:rPr>
                <w:rFonts w:ascii="Garamond" w:hAnsi="Garamond"/>
                <w:spacing w:val="-5"/>
              </w:rPr>
              <w:t xml:space="preserve"> </w:t>
            </w:r>
            <w:r w:rsidR="00895899" w:rsidRPr="003F71F4">
              <w:rPr>
                <w:rFonts w:ascii="Garamond" w:hAnsi="Garamond"/>
              </w:rPr>
              <w:t>as</w:t>
            </w:r>
            <w:r w:rsidR="00895899" w:rsidRPr="003F71F4">
              <w:rPr>
                <w:rFonts w:ascii="Garamond" w:hAnsi="Garamond"/>
                <w:spacing w:val="-5"/>
                <w:sz w:val="20"/>
              </w:rPr>
              <w:t xml:space="preserve"> </w:t>
            </w:r>
            <w:r w:rsidR="00895899" w:rsidRPr="003F71F4">
              <w:rPr>
                <w:rFonts w:ascii="Garamond" w:hAnsi="Garamond"/>
                <w:sz w:val="20"/>
              </w:rPr>
              <w:t>SNAP,</w:t>
            </w:r>
            <w:r w:rsidR="00895899" w:rsidRPr="003F71F4">
              <w:rPr>
                <w:rFonts w:ascii="Garamond" w:hAnsi="Garamond"/>
                <w:spacing w:val="-4"/>
                <w:sz w:val="20"/>
              </w:rPr>
              <w:t xml:space="preserve"> </w:t>
            </w:r>
            <w:r w:rsidR="00895899" w:rsidRPr="003F71F4">
              <w:rPr>
                <w:rFonts w:ascii="Garamond" w:hAnsi="Garamond"/>
                <w:sz w:val="20"/>
              </w:rPr>
              <w:t>SSI/SSDI</w:t>
            </w:r>
            <w:r w:rsidR="00895899" w:rsidRPr="003F71F4">
              <w:rPr>
                <w:rFonts w:ascii="Garamond" w:hAnsi="Garamond"/>
                <w:spacing w:val="-4"/>
                <w:sz w:val="20"/>
              </w:rPr>
              <w:t xml:space="preserve"> </w:t>
            </w:r>
            <w:r w:rsidR="00895899" w:rsidRPr="003F71F4">
              <w:rPr>
                <w:rFonts w:ascii="Garamond" w:hAnsi="Garamond"/>
                <w:sz w:val="20"/>
              </w:rPr>
              <w:t xml:space="preserve">and </w:t>
            </w:r>
            <w:r w:rsidR="00895899" w:rsidRPr="003F71F4">
              <w:rPr>
                <w:rFonts w:ascii="Garamond" w:hAnsi="Garamond"/>
                <w:spacing w:val="-2"/>
                <w:sz w:val="20"/>
              </w:rPr>
              <w:t>TANF)</w:t>
            </w:r>
          </w:p>
          <w:p w14:paraId="6A6470D5" w14:textId="77777777" w:rsidR="00833EE9" w:rsidRPr="00C0262D" w:rsidRDefault="00833EE9" w:rsidP="00833EE9">
            <w:pPr>
              <w:numPr>
                <w:ilvl w:val="0"/>
                <w:numId w:val="1"/>
              </w:numPr>
              <w:textAlignment w:val="baseline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 xml:space="preserve">Identify community-based services that provide support with basic life skills such as budgeting, paying bills, paying taxes, cooking, cleaning, hygiene and maintaining an apartment.  </w:t>
            </w:r>
            <w:r w:rsidRPr="00C0262D">
              <w:rPr>
                <w:rFonts w:ascii="Times New Roman" w:eastAsia="Times New Roman" w:hAnsi="Times New Roman" w:cs="Times New Roman"/>
              </w:rPr>
              <w:t> </w:t>
            </w:r>
            <w:r w:rsidRPr="00C0262D">
              <w:rPr>
                <w:rFonts w:ascii="Garamond" w:eastAsia="Times New Roman" w:hAnsi="Garamond" w:cs="Calibri"/>
              </w:rPr>
              <w:t> </w:t>
            </w:r>
          </w:p>
          <w:p w14:paraId="2A49967D" w14:textId="77777777" w:rsidR="00833EE9" w:rsidRDefault="00833EE9" w:rsidP="00833EE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 xml:space="preserve">Meet one-on-one and in small groups to ensure that members have access to the resources they need to support their recovery.  </w:t>
            </w:r>
          </w:p>
          <w:p w14:paraId="26EBB650" w14:textId="36CC889E" w:rsidR="00D256D7" w:rsidRPr="00CB3770" w:rsidRDefault="00D256D7" w:rsidP="00D256D7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Keep records of work with members, recording individual meeting notes in a timely way, and completing incident reports or other required </w:t>
            </w:r>
            <w:r w:rsidR="003F71F4">
              <w:rPr>
                <w:rFonts w:ascii="Garamond" w:hAnsi="Garamond"/>
              </w:rPr>
              <w:t>documents.</w:t>
            </w:r>
            <w:r w:rsidR="003F71F4">
              <w:rPr>
                <w:rFonts w:ascii="Aptos" w:eastAsia="Times New Roman" w:hAnsi="Aptos"/>
                <w:color w:val="000000"/>
              </w:rPr>
              <w:t xml:space="preserve"> </w:t>
            </w:r>
          </w:p>
          <w:p w14:paraId="641EFD98" w14:textId="76270F2C" w:rsidR="00833EE9" w:rsidRDefault="00833EE9" w:rsidP="00833EE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 xml:space="preserve">Schedule workshops that provide specific information on topics </w:t>
            </w:r>
            <w:r w:rsidR="00D256D7">
              <w:rPr>
                <w:rFonts w:ascii="Garamond" w:eastAsia="Times New Roman" w:hAnsi="Garamond" w:cs="Calibri"/>
              </w:rPr>
              <w:t xml:space="preserve">that </w:t>
            </w:r>
            <w:r>
              <w:rPr>
                <w:rFonts w:ascii="Garamond" w:eastAsia="Times New Roman" w:hAnsi="Garamond" w:cs="Calibri"/>
              </w:rPr>
              <w:t xml:space="preserve">members request.  Conduct workshops </w:t>
            </w:r>
            <w:r w:rsidR="00D256D7">
              <w:rPr>
                <w:rFonts w:ascii="Garamond" w:eastAsia="Times New Roman" w:hAnsi="Garamond" w:cs="Calibri"/>
              </w:rPr>
              <w:t>when</w:t>
            </w:r>
            <w:r>
              <w:rPr>
                <w:rFonts w:ascii="Garamond" w:eastAsia="Times New Roman" w:hAnsi="Garamond" w:cs="Calibri"/>
              </w:rPr>
              <w:t xml:space="preserve"> possible.</w:t>
            </w:r>
          </w:p>
          <w:p w14:paraId="6B07F563" w14:textId="0B4B6958" w:rsidR="00116C4D" w:rsidRPr="00202304" w:rsidRDefault="00116C4D" w:rsidP="00116C4D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Garamond" w:hAnsi="Garamond"/>
              </w:rPr>
            </w:pPr>
            <w:r w:rsidRPr="00202304">
              <w:rPr>
                <w:rFonts w:ascii="Garamond" w:hAnsi="Garamond"/>
              </w:rPr>
              <w:t>Collaborate with other RTG staff to ensure members get a range of social support, with special focus on</w:t>
            </w:r>
            <w:r w:rsidR="000772AC" w:rsidRPr="00202304">
              <w:rPr>
                <w:rFonts w:ascii="Garamond" w:hAnsi="Garamond"/>
              </w:rPr>
              <w:t xml:space="preserve"> informational support (</w:t>
            </w:r>
            <w:r w:rsidR="00202304" w:rsidRPr="00202304">
              <w:rPr>
                <w:rFonts w:ascii="Garamond" w:hAnsi="Garamond"/>
              </w:rPr>
              <w:t xml:space="preserve">sharing information, making referrals, teaching skills) and </w:t>
            </w:r>
            <w:r w:rsidRPr="00202304">
              <w:rPr>
                <w:rFonts w:ascii="Garamond" w:hAnsi="Garamond"/>
              </w:rPr>
              <w:t>instrumental support (concrete assistance to help others accomplish tasks).</w:t>
            </w:r>
          </w:p>
          <w:p w14:paraId="366C1140" w14:textId="77777777" w:rsidR="00833EE9" w:rsidRDefault="00833EE9" w:rsidP="00833EE9">
            <w:pPr>
              <w:numPr>
                <w:ilvl w:val="0"/>
                <w:numId w:val="1"/>
              </w:numPr>
              <w:textAlignment w:val="baseline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Apply </w:t>
            </w:r>
            <w:r w:rsidRPr="00C0262D">
              <w:rPr>
                <w:rFonts w:ascii="Garamond" w:eastAsia="Times New Roman" w:hAnsi="Garamond" w:cs="Times New Roman"/>
              </w:rPr>
              <w:t xml:space="preserve">motivational interviewing and trauma informed approaches to engage </w:t>
            </w:r>
            <w:r>
              <w:rPr>
                <w:rFonts w:ascii="Garamond" w:eastAsia="Times New Roman" w:hAnsi="Garamond" w:cs="Times New Roman"/>
              </w:rPr>
              <w:t xml:space="preserve">members in identifying and working toward </w:t>
            </w:r>
            <w:r w:rsidRPr="00C0262D">
              <w:rPr>
                <w:rFonts w:ascii="Garamond" w:eastAsia="Times New Roman" w:hAnsi="Garamond" w:cs="Times New Roman"/>
              </w:rPr>
              <w:t>goals.</w:t>
            </w:r>
          </w:p>
          <w:p w14:paraId="2CD6BB87" w14:textId="77777777" w:rsidR="00CF7469" w:rsidRPr="00202304" w:rsidRDefault="008044A1" w:rsidP="00833EE9">
            <w:pPr>
              <w:numPr>
                <w:ilvl w:val="0"/>
                <w:numId w:val="1"/>
              </w:numPr>
              <w:spacing w:after="160" w:line="276" w:lineRule="auto"/>
              <w:contextualSpacing/>
              <w:rPr>
                <w:rFonts w:ascii="Garamond" w:hAnsi="Garamond"/>
              </w:rPr>
            </w:pPr>
            <w:r w:rsidRPr="00202304">
              <w:rPr>
                <w:rFonts w:ascii="Garamond" w:hAnsi="Garamond"/>
              </w:rPr>
              <w:t xml:space="preserve">Act as an ally and role model.  Build trust through words and deeds by </w:t>
            </w:r>
            <w:r w:rsidR="00630EDF" w:rsidRPr="00202304">
              <w:rPr>
                <w:rFonts w:ascii="Garamond" w:hAnsi="Garamond"/>
              </w:rPr>
              <w:t xml:space="preserve">being authentic, </w:t>
            </w:r>
            <w:r w:rsidRPr="00202304">
              <w:rPr>
                <w:rFonts w:ascii="Garamond" w:hAnsi="Garamond"/>
              </w:rPr>
              <w:t xml:space="preserve">upholding ethical practices and maintaining solid </w:t>
            </w:r>
            <w:r w:rsidR="00F7242C" w:rsidRPr="00202304">
              <w:rPr>
                <w:rFonts w:ascii="Garamond" w:hAnsi="Garamond"/>
              </w:rPr>
              <w:t xml:space="preserve">professional </w:t>
            </w:r>
            <w:r w:rsidRPr="00202304">
              <w:rPr>
                <w:rFonts w:ascii="Garamond" w:hAnsi="Garamond"/>
              </w:rPr>
              <w:t xml:space="preserve">boundaries.  </w:t>
            </w:r>
          </w:p>
          <w:p w14:paraId="7C61A67C" w14:textId="27914ED3" w:rsidR="003D410C" w:rsidRPr="003D410C" w:rsidRDefault="003D410C" w:rsidP="00833EE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Garamond" w:hAnsi="Garamond"/>
              </w:rPr>
            </w:pPr>
            <w:r w:rsidRPr="003D410C">
              <w:rPr>
                <w:rFonts w:ascii="Garamond" w:hAnsi="Garamond"/>
              </w:rPr>
              <w:t>Actively participate in Center activities in support of individual and community recovery</w:t>
            </w:r>
            <w:r w:rsidR="00E11EEA">
              <w:rPr>
                <w:rFonts w:ascii="Garamond" w:hAnsi="Garamond"/>
              </w:rPr>
              <w:t>.</w:t>
            </w:r>
          </w:p>
          <w:p w14:paraId="2E2C763D" w14:textId="182E0870" w:rsidR="00FB207C" w:rsidRPr="00FB207C" w:rsidRDefault="00203620" w:rsidP="00833EE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Act responsively and responsibly </w:t>
            </w:r>
            <w:r>
              <w:rPr>
                <w:rFonts w:ascii="Garamond" w:hAnsi="Garamond"/>
              </w:rPr>
              <w:t xml:space="preserve">by </w:t>
            </w:r>
            <w:r w:rsidR="00394135">
              <w:rPr>
                <w:rFonts w:ascii="Garamond" w:hAnsi="Garamond"/>
              </w:rPr>
              <w:t xml:space="preserve">de-escalating challenging behaviors </w:t>
            </w:r>
            <w:r w:rsidR="001B46A2">
              <w:rPr>
                <w:rFonts w:ascii="Garamond" w:hAnsi="Garamond"/>
              </w:rPr>
              <w:t xml:space="preserve">and using naloxone to respond to an overdose. </w:t>
            </w:r>
          </w:p>
          <w:p w14:paraId="64F6A81C" w14:textId="77777777" w:rsidR="00203620" w:rsidRDefault="00203620" w:rsidP="00203620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lastRenderedPageBreak/>
              <w:t>A</w:t>
            </w:r>
            <w:r w:rsidRPr="003D410C">
              <w:rPr>
                <w:rFonts w:ascii="Garamond" w:hAnsi="Garamond" w:cs="Times New Roman"/>
              </w:rPr>
              <w:t>ctively participate in weekly supervision,</w:t>
            </w:r>
            <w:r>
              <w:rPr>
                <w:rFonts w:ascii="Garamond" w:hAnsi="Garamond" w:cs="Times New Roman"/>
              </w:rPr>
              <w:t xml:space="preserve"> </w:t>
            </w:r>
            <w:r w:rsidRPr="003D410C">
              <w:rPr>
                <w:rFonts w:ascii="Garamond" w:hAnsi="Garamond" w:cs="Times New Roman"/>
              </w:rPr>
              <w:t>meetings, and trainings</w:t>
            </w:r>
            <w:r>
              <w:rPr>
                <w:rFonts w:ascii="Garamond" w:hAnsi="Garamond" w:cs="Times New Roman"/>
              </w:rPr>
              <w:t>/professional development opportunities</w:t>
            </w:r>
            <w:r w:rsidRPr="00BD004E">
              <w:rPr>
                <w:rFonts w:ascii="Garamond" w:hAnsi="Garamond" w:cs="Times New Roman"/>
              </w:rPr>
              <w:t>.</w:t>
            </w:r>
          </w:p>
          <w:p w14:paraId="6D19B53B" w14:textId="0E7621AD" w:rsidR="00DD7353" w:rsidRPr="00203620" w:rsidRDefault="00DD7353" w:rsidP="00203620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 w:cs="Times New Roman"/>
              </w:rPr>
            </w:pPr>
            <w:r w:rsidRPr="00203620">
              <w:rPr>
                <w:rFonts w:ascii="Garamond" w:eastAsia="Times New Roman" w:hAnsi="Garamond" w:cs="Times New Roman"/>
              </w:rPr>
              <w:t>Adhere to agency code of conduct.</w:t>
            </w:r>
          </w:p>
          <w:p w14:paraId="2A459A5D" w14:textId="781393AC" w:rsidR="000353D7" w:rsidRPr="00BD587A" w:rsidRDefault="00CF7469" w:rsidP="00203620">
            <w:pPr>
              <w:numPr>
                <w:ilvl w:val="0"/>
                <w:numId w:val="1"/>
              </w:numPr>
              <w:rPr>
                <w:rFonts w:ascii="Garamond" w:eastAsia="Times New Roman" w:hAnsi="Garamond" w:cs="Times New Roman"/>
              </w:rPr>
            </w:pPr>
            <w:r w:rsidRPr="003D410C">
              <w:rPr>
                <w:rFonts w:ascii="Garamond" w:hAnsi="Garamond" w:cs="Times New Roman"/>
              </w:rPr>
              <w:t>Perform other duties as assigned.</w:t>
            </w:r>
          </w:p>
        </w:tc>
      </w:tr>
      <w:tr w:rsidR="000353D7" w:rsidRPr="00CF7469" w14:paraId="500378A0" w14:textId="77777777" w:rsidTr="00BD587A">
        <w:tc>
          <w:tcPr>
            <w:tcW w:w="2785" w:type="dxa"/>
          </w:tcPr>
          <w:p w14:paraId="62CC4BCF" w14:textId="77777777" w:rsidR="000353D7" w:rsidRPr="00CF7469" w:rsidRDefault="000353D7" w:rsidP="00F0130C">
            <w:pPr>
              <w:jc w:val="both"/>
              <w:rPr>
                <w:rFonts w:ascii="Garamond" w:hAnsi="Garamond"/>
                <w:b/>
              </w:rPr>
            </w:pPr>
            <w:r w:rsidRPr="00CF7469">
              <w:rPr>
                <w:rFonts w:ascii="Garamond" w:hAnsi="Garamond"/>
                <w:b/>
              </w:rPr>
              <w:lastRenderedPageBreak/>
              <w:t>Required Skills/Abilities:</w:t>
            </w:r>
          </w:p>
        </w:tc>
        <w:tc>
          <w:tcPr>
            <w:tcW w:w="8195" w:type="dxa"/>
          </w:tcPr>
          <w:p w14:paraId="010F3E01" w14:textId="77777777" w:rsidR="00527E4B" w:rsidRPr="005F6DCE" w:rsidRDefault="00527E4B" w:rsidP="00527E4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aramond" w:hAnsi="Garamond"/>
              </w:rPr>
            </w:pPr>
            <w:r w:rsidRPr="005F6DCE">
              <w:rPr>
                <w:rFonts w:ascii="Garamond" w:hAnsi="Garamond"/>
              </w:rPr>
              <w:t>Interest in and ability to work successfully in a fast-paced community environment where people have complex needs.</w:t>
            </w:r>
          </w:p>
          <w:p w14:paraId="656D2E47" w14:textId="77777777" w:rsidR="00C7531D" w:rsidRPr="003C76D2" w:rsidRDefault="00C7531D" w:rsidP="00C7531D">
            <w:pPr>
              <w:pStyle w:val="ListParagraph"/>
              <w:numPr>
                <w:ilvl w:val="0"/>
                <w:numId w:val="21"/>
              </w:numPr>
              <w:jc w:val="both"/>
              <w:rPr>
                <w:rStyle w:val="eop"/>
                <w:rFonts w:ascii="Garamond" w:hAnsi="Garamond"/>
              </w:rPr>
            </w:pPr>
            <w:r>
              <w:rPr>
                <w:rStyle w:val="normaltextrun"/>
                <w:rFonts w:ascii="Garamond" w:hAnsi="Garamond"/>
                <w:shd w:val="clear" w:color="auto" w:fill="FFFFFF"/>
              </w:rPr>
              <w:t>Rich k</w:t>
            </w:r>
            <w:r w:rsidRPr="003C76D2">
              <w:rPr>
                <w:rStyle w:val="normaltextrun"/>
                <w:rFonts w:ascii="Garamond" w:hAnsi="Garamond"/>
                <w:shd w:val="clear" w:color="auto" w:fill="FFFFFF"/>
              </w:rPr>
              <w:t xml:space="preserve">nowledge of Boston-area resources </w:t>
            </w:r>
            <w:r>
              <w:rPr>
                <w:rStyle w:val="normaltextrun"/>
                <w:rFonts w:ascii="Garamond" w:hAnsi="Garamond"/>
                <w:shd w:val="clear" w:color="auto" w:fill="FFFFFF"/>
              </w:rPr>
              <w:t>available to adults experiencing homelessness, poverty, disabilities, and/or behavioral health challenges (e.g., SUD, mental health)</w:t>
            </w:r>
          </w:p>
          <w:p w14:paraId="4844FFC9" w14:textId="00C3B7FA" w:rsidR="00C4452E" w:rsidRPr="00C0262D" w:rsidRDefault="00C4452E" w:rsidP="00C4452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Ability to think critically and creatively to connect people to the things they need</w:t>
            </w:r>
            <w:r w:rsidR="00527E4B">
              <w:rPr>
                <w:rFonts w:ascii="Garamond" w:hAnsi="Garamond"/>
              </w:rPr>
              <w:t xml:space="preserve"> and to help people overcome barriers to resources</w:t>
            </w:r>
            <w:r>
              <w:rPr>
                <w:rFonts w:ascii="Garamond" w:hAnsi="Garamond"/>
              </w:rPr>
              <w:t>.</w:t>
            </w:r>
          </w:p>
          <w:p w14:paraId="41BE544D" w14:textId="3DB4E39E" w:rsidR="00A12637" w:rsidRDefault="00A12637" w:rsidP="00C4452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aramond" w:hAnsi="Garamond"/>
              </w:rPr>
            </w:pPr>
            <w:r w:rsidRPr="005F6DCE">
              <w:rPr>
                <w:rFonts w:ascii="Garamond" w:hAnsi="Garamond"/>
              </w:rPr>
              <w:t>Acceptance of and commitment to multiple pathways of recovery, accepting individuals’ choices of recovery practices without judgement</w:t>
            </w:r>
            <w:r>
              <w:rPr>
                <w:rFonts w:ascii="Garamond" w:hAnsi="Garamond"/>
              </w:rPr>
              <w:t xml:space="preserve">. </w:t>
            </w:r>
          </w:p>
          <w:p w14:paraId="38F308C8" w14:textId="69F6F267" w:rsidR="00C4452E" w:rsidRPr="008071A9" w:rsidRDefault="00527E4B" w:rsidP="00C4452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Strong</w:t>
            </w:r>
            <w:r w:rsidR="00C4452E" w:rsidRPr="008071A9">
              <w:rPr>
                <w:rFonts w:ascii="Garamond" w:hAnsi="Garamond"/>
              </w:rPr>
              <w:t xml:space="preserve"> organizational skills and proven ability to prioritize tasks</w:t>
            </w:r>
            <w:r>
              <w:rPr>
                <w:rFonts w:ascii="Garamond" w:hAnsi="Garamond"/>
              </w:rPr>
              <w:t xml:space="preserve"> even when there are competing demands</w:t>
            </w:r>
            <w:r w:rsidR="00C4452E" w:rsidRPr="008071A9">
              <w:rPr>
                <w:rFonts w:ascii="Garamond" w:hAnsi="Garamond"/>
              </w:rPr>
              <w:t>.</w:t>
            </w:r>
          </w:p>
          <w:p w14:paraId="5EA4B985" w14:textId="77777777" w:rsidR="00C4452E" w:rsidRPr="008D2FB7" w:rsidRDefault="00C4452E" w:rsidP="00C4452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aramond" w:hAnsi="Garamond"/>
              </w:rPr>
            </w:pPr>
            <w:r w:rsidRPr="008D2FB7">
              <w:rPr>
                <w:rFonts w:ascii="Garamond" w:hAnsi="Garamond"/>
              </w:rPr>
              <w:t xml:space="preserve">Comfort and experience with computer applications including Microsoft Office </w:t>
            </w:r>
            <w:r>
              <w:rPr>
                <w:rFonts w:ascii="Garamond" w:hAnsi="Garamond"/>
              </w:rPr>
              <w:t>Suite, online tools, and client databases.</w:t>
            </w:r>
          </w:p>
          <w:p w14:paraId="5CEFFB4B" w14:textId="1F011F18" w:rsidR="0025384E" w:rsidRPr="0016361C" w:rsidRDefault="0016361C" w:rsidP="00B2131C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shd w:val="clear" w:color="auto" w:fill="FFFFFF"/>
              </w:rPr>
              <w:t>Experience</w:t>
            </w:r>
            <w:r w:rsidR="007B681D" w:rsidRPr="0016361C">
              <w:rPr>
                <w:rFonts w:ascii="Garamond" w:hAnsi="Garamond" w:cs="Times New Roman"/>
                <w:shd w:val="clear" w:color="auto" w:fill="FFFFFF"/>
              </w:rPr>
              <w:t xml:space="preserve"> </w:t>
            </w:r>
            <w:r>
              <w:rPr>
                <w:rFonts w:ascii="Garamond" w:hAnsi="Garamond" w:cs="Times New Roman"/>
                <w:shd w:val="clear" w:color="auto" w:fill="FFFFFF"/>
              </w:rPr>
              <w:t>providing services to</w:t>
            </w:r>
            <w:r w:rsidR="007B681D" w:rsidRPr="0016361C">
              <w:rPr>
                <w:rFonts w:ascii="Garamond" w:hAnsi="Garamond" w:cs="Times New Roman"/>
                <w:shd w:val="clear" w:color="auto" w:fill="FFFFFF"/>
              </w:rPr>
              <w:t xml:space="preserve"> people </w:t>
            </w:r>
            <w:r w:rsidR="0095792C" w:rsidRPr="0016361C">
              <w:rPr>
                <w:rFonts w:ascii="Garamond" w:hAnsi="Garamond" w:cs="Times New Roman"/>
                <w:shd w:val="clear" w:color="auto" w:fill="FFFFFF"/>
              </w:rPr>
              <w:t xml:space="preserve">across a diversity of races, ethnicities, </w:t>
            </w:r>
            <w:r w:rsidR="007B681D" w:rsidRPr="0016361C">
              <w:rPr>
                <w:rFonts w:ascii="Garamond" w:hAnsi="Garamond" w:cs="Times New Roman"/>
                <w:shd w:val="clear" w:color="auto" w:fill="FFFFFF"/>
              </w:rPr>
              <w:t>experiences, identities, values, belie</w:t>
            </w:r>
            <w:r w:rsidR="002567CF" w:rsidRPr="0016361C">
              <w:rPr>
                <w:rFonts w:ascii="Garamond" w:hAnsi="Garamond" w:cs="Times New Roman"/>
                <w:shd w:val="clear" w:color="auto" w:fill="FFFFFF"/>
              </w:rPr>
              <w:t>f</w:t>
            </w:r>
            <w:r w:rsidR="007B681D" w:rsidRPr="0016361C">
              <w:rPr>
                <w:rFonts w:ascii="Garamond" w:hAnsi="Garamond" w:cs="Times New Roman"/>
                <w:shd w:val="clear" w:color="auto" w:fill="FFFFFF"/>
              </w:rPr>
              <w:t>s, and behaviors</w:t>
            </w:r>
            <w:r w:rsidR="00B06413" w:rsidRPr="0016361C">
              <w:rPr>
                <w:rFonts w:ascii="Garamond" w:hAnsi="Garamond" w:cs="Times New Roman"/>
                <w:shd w:val="clear" w:color="auto" w:fill="FFFFFF"/>
              </w:rPr>
              <w:t>.</w:t>
            </w:r>
            <w:r w:rsidR="00E0375A" w:rsidRPr="0016361C">
              <w:rPr>
                <w:rFonts w:ascii="Garamond" w:hAnsi="Garamond" w:cs="Times New Roman"/>
                <w:shd w:val="clear" w:color="auto" w:fill="FFFFFF"/>
              </w:rPr>
              <w:t xml:space="preserve">  </w:t>
            </w:r>
          </w:p>
          <w:p w14:paraId="23585077" w14:textId="36D22C95" w:rsidR="005A58EE" w:rsidRPr="005F6DCE" w:rsidRDefault="005A58EE" w:rsidP="00C4452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aramond" w:hAnsi="Garamond"/>
              </w:rPr>
            </w:pPr>
            <w:r w:rsidRPr="005F6DCE">
              <w:rPr>
                <w:rFonts w:ascii="Garamond" w:hAnsi="Garamond"/>
              </w:rPr>
              <w:t xml:space="preserve">Ability to </w:t>
            </w:r>
            <w:r w:rsidR="004E6451" w:rsidRPr="005F6DCE">
              <w:rPr>
                <w:rFonts w:ascii="Garamond" w:hAnsi="Garamond"/>
              </w:rPr>
              <w:t xml:space="preserve">successfully </w:t>
            </w:r>
            <w:r w:rsidRPr="005F6DCE">
              <w:rPr>
                <w:rFonts w:ascii="Garamond" w:hAnsi="Garamond"/>
              </w:rPr>
              <w:t xml:space="preserve">de-escalate </w:t>
            </w:r>
            <w:r w:rsidR="00567BE2" w:rsidRPr="005F6DCE">
              <w:rPr>
                <w:rFonts w:ascii="Garamond" w:hAnsi="Garamond"/>
              </w:rPr>
              <w:t>behavior</w:t>
            </w:r>
            <w:r w:rsidR="004E6451" w:rsidRPr="005F6DCE">
              <w:rPr>
                <w:rFonts w:ascii="Garamond" w:hAnsi="Garamond"/>
              </w:rPr>
              <w:t>s and diffuse challenging situations.</w:t>
            </w:r>
            <w:r w:rsidRPr="005F6DCE">
              <w:rPr>
                <w:rFonts w:ascii="Garamond" w:hAnsi="Garamond"/>
              </w:rPr>
              <w:t xml:space="preserve"> </w:t>
            </w:r>
          </w:p>
          <w:p w14:paraId="319BE226" w14:textId="77777777" w:rsidR="00527E4B" w:rsidRPr="008D2FB7" w:rsidRDefault="00527E4B" w:rsidP="00527E4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aramond" w:hAnsi="Garamond"/>
              </w:rPr>
            </w:pPr>
            <w:r w:rsidRPr="008D2FB7">
              <w:rPr>
                <w:rFonts w:ascii="Garamond" w:hAnsi="Garamond"/>
              </w:rPr>
              <w:t>Knowledge of motivational interviewing practices.</w:t>
            </w:r>
          </w:p>
          <w:p w14:paraId="54BB8603" w14:textId="38E504D9" w:rsidR="00567BE2" w:rsidRPr="005F6DCE" w:rsidRDefault="00567BE2" w:rsidP="00C4452E">
            <w:pPr>
              <w:pStyle w:val="ListParagraph"/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ascii="Garamond" w:eastAsia="Times New Roman" w:hAnsi="Garamond" w:cs="Times New Roman"/>
              </w:rPr>
            </w:pPr>
            <w:r w:rsidRPr="005F6DCE">
              <w:rPr>
                <w:rFonts w:ascii="Garamond" w:eastAsia="Times New Roman" w:hAnsi="Garamond" w:cs="Times New Roman"/>
              </w:rPr>
              <w:t>Knowledge of overdose</w:t>
            </w:r>
            <w:r w:rsidR="004E6451" w:rsidRPr="005F6DCE">
              <w:rPr>
                <w:rFonts w:ascii="Garamond" w:eastAsia="Times New Roman" w:hAnsi="Garamond" w:cs="Times New Roman"/>
              </w:rPr>
              <w:t xml:space="preserve"> prevention and </w:t>
            </w:r>
            <w:r w:rsidR="00E11EEA" w:rsidRPr="005F6DCE">
              <w:rPr>
                <w:rFonts w:ascii="Garamond" w:eastAsia="Times New Roman" w:hAnsi="Garamond" w:cs="Times New Roman"/>
              </w:rPr>
              <w:t>response</w:t>
            </w:r>
            <w:r w:rsidR="004E6451" w:rsidRPr="005F6DCE">
              <w:rPr>
                <w:rFonts w:ascii="Garamond" w:eastAsia="Times New Roman" w:hAnsi="Garamond" w:cs="Times New Roman"/>
              </w:rPr>
              <w:t>, including the use of naloxone (</w:t>
            </w:r>
            <w:r w:rsidRPr="005F6DCE">
              <w:rPr>
                <w:rFonts w:ascii="Garamond" w:eastAsia="Times New Roman" w:hAnsi="Garamond" w:cs="Times New Roman"/>
              </w:rPr>
              <w:t>Narcan</w:t>
            </w:r>
            <w:r w:rsidR="004E6451" w:rsidRPr="005F6DCE">
              <w:rPr>
                <w:rFonts w:ascii="Garamond" w:eastAsia="Times New Roman" w:hAnsi="Garamond" w:cs="Times New Roman"/>
              </w:rPr>
              <w:t>).</w:t>
            </w:r>
          </w:p>
          <w:p w14:paraId="7D885E6F" w14:textId="3A0DE4BF" w:rsidR="0025384E" w:rsidRPr="00C4452E" w:rsidRDefault="0025384E" w:rsidP="00C4452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Garamond" w:hAnsi="Garamond" w:cs="Times New Roman"/>
              </w:rPr>
            </w:pPr>
            <w:r w:rsidRPr="00C4452E">
              <w:rPr>
                <w:rFonts w:ascii="Garamond" w:hAnsi="Garamond" w:cs="Times New Roman"/>
              </w:rPr>
              <w:t xml:space="preserve">Solid understanding of and practice </w:t>
            </w:r>
            <w:r w:rsidR="007D56C1" w:rsidRPr="00C4452E">
              <w:rPr>
                <w:rFonts w:ascii="Garamond" w:hAnsi="Garamond" w:cs="Times New Roman"/>
              </w:rPr>
              <w:t>with upholding</w:t>
            </w:r>
            <w:r w:rsidRPr="00C4452E">
              <w:rPr>
                <w:rFonts w:ascii="Garamond" w:hAnsi="Garamond" w:cs="Times New Roman"/>
              </w:rPr>
              <w:t xml:space="preserve"> professional boundaries</w:t>
            </w:r>
          </w:p>
          <w:p w14:paraId="739BC1A1" w14:textId="77777777" w:rsidR="0025384E" w:rsidRPr="001D21E6" w:rsidRDefault="0025384E" w:rsidP="00C4452E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 w:line="276" w:lineRule="auto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D21E6">
              <w:rPr>
                <w:rFonts w:ascii="Garamond" w:hAnsi="Garamond"/>
                <w:sz w:val="22"/>
                <w:szCs w:val="22"/>
              </w:rPr>
              <w:t>Flexibility in adapting to changing and/or unpredictable circumstances, and the ability to respond professionally and responsibly in the face of challenges.</w:t>
            </w:r>
          </w:p>
          <w:p w14:paraId="5F6ECFC3" w14:textId="77777777" w:rsidR="002F1DFC" w:rsidRPr="00C4452E" w:rsidRDefault="002F1DFC" w:rsidP="00C4452E">
            <w:pPr>
              <w:numPr>
                <w:ilvl w:val="0"/>
                <w:numId w:val="21"/>
              </w:numPr>
              <w:rPr>
                <w:rFonts w:ascii="Garamond" w:hAnsi="Garamond" w:cs="Times New Roman"/>
              </w:rPr>
            </w:pPr>
            <w:r w:rsidRPr="00C4452E">
              <w:rPr>
                <w:rFonts w:ascii="Garamond" w:hAnsi="Garamond" w:cs="Times New Roman"/>
              </w:rPr>
              <w:t xml:space="preserve">Self-directed ability to work independently as well as to proactively seek out collaboration as part of a team. </w:t>
            </w:r>
          </w:p>
          <w:p w14:paraId="396040B0" w14:textId="77777777" w:rsidR="0025384E" w:rsidRPr="00C4452E" w:rsidRDefault="0025384E" w:rsidP="00C4452E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C4452E">
              <w:rPr>
                <w:rFonts w:ascii="Garamond" w:hAnsi="Garamond"/>
              </w:rPr>
              <w:t>Consistently effective communication skills—interpersonal and written.</w:t>
            </w:r>
          </w:p>
          <w:p w14:paraId="24EA6A79" w14:textId="0FE69B79" w:rsidR="005547F6" w:rsidRPr="000E1D4B" w:rsidRDefault="000E1D4B" w:rsidP="00193668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textAlignment w:val="baseline"/>
              <w:rPr>
                <w:rFonts w:ascii="Garamond" w:hAnsi="Garamond"/>
              </w:rPr>
            </w:pPr>
            <w:r w:rsidRPr="00C4452E">
              <w:rPr>
                <w:rFonts w:ascii="Garamond" w:hAnsi="Garamond"/>
              </w:rPr>
              <w:t>Basic understanding of and commitment to taking a person-centered, recovery-oriented, and trauma-informed approach.</w:t>
            </w:r>
          </w:p>
        </w:tc>
      </w:tr>
      <w:tr w:rsidR="000353D7" w:rsidRPr="00CF7469" w14:paraId="7C187297" w14:textId="77777777" w:rsidTr="00BD587A">
        <w:tc>
          <w:tcPr>
            <w:tcW w:w="2785" w:type="dxa"/>
          </w:tcPr>
          <w:p w14:paraId="303775B5" w14:textId="77777777" w:rsidR="000353D7" w:rsidRPr="00CF7469" w:rsidRDefault="000353D7" w:rsidP="00F0130C">
            <w:pPr>
              <w:jc w:val="both"/>
              <w:rPr>
                <w:rFonts w:ascii="Garamond" w:hAnsi="Garamond"/>
                <w:b/>
              </w:rPr>
            </w:pPr>
            <w:r w:rsidRPr="00CF7469">
              <w:rPr>
                <w:rFonts w:ascii="Garamond" w:hAnsi="Garamond"/>
                <w:b/>
              </w:rPr>
              <w:t>Education and Experience:</w:t>
            </w:r>
          </w:p>
        </w:tc>
        <w:tc>
          <w:tcPr>
            <w:tcW w:w="8195" w:type="dxa"/>
          </w:tcPr>
          <w:p w14:paraId="41AE90FD" w14:textId="456E7E4F" w:rsidR="008F5310" w:rsidRPr="00CF7469" w:rsidRDefault="008F5310" w:rsidP="00CD296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F7469">
              <w:rPr>
                <w:rFonts w:ascii="Garamond" w:hAnsi="Garamond" w:cs="Times New Roman"/>
              </w:rPr>
              <w:t>High school diploma or equivalent required.</w:t>
            </w:r>
            <w:r w:rsidR="00817427">
              <w:rPr>
                <w:rFonts w:ascii="Garamond" w:hAnsi="Garamond" w:cs="Times New Roman"/>
              </w:rPr>
              <w:t xml:space="preserve">  Post high school education or certification in human services related field preferred.</w:t>
            </w:r>
          </w:p>
          <w:p w14:paraId="6848855A" w14:textId="063C7FDC" w:rsidR="008F5310" w:rsidRPr="00CF7469" w:rsidRDefault="008F5310" w:rsidP="00CD2969">
            <w:pPr>
              <w:pStyle w:val="ListParagraph"/>
              <w:numPr>
                <w:ilvl w:val="0"/>
                <w:numId w:val="19"/>
              </w:numPr>
              <w:rPr>
                <w:rFonts w:ascii="Garamond" w:hAnsi="Garamond" w:cs="Times New Roman"/>
                <w:color w:val="70AD47" w:themeColor="accent6"/>
              </w:rPr>
            </w:pPr>
            <w:r w:rsidRPr="00CF7469">
              <w:rPr>
                <w:rFonts w:ascii="Garamond" w:hAnsi="Garamond" w:cs="Times New Roman"/>
              </w:rPr>
              <w:t>Lived experience with s</w:t>
            </w:r>
            <w:r w:rsidR="002B2AEA" w:rsidRPr="00CF7469">
              <w:rPr>
                <w:rFonts w:ascii="Garamond" w:hAnsi="Garamond" w:cs="Times New Roman"/>
              </w:rPr>
              <w:t>uccessful s</w:t>
            </w:r>
            <w:r w:rsidRPr="00CF7469">
              <w:rPr>
                <w:rFonts w:ascii="Garamond" w:hAnsi="Garamond" w:cs="Times New Roman"/>
              </w:rPr>
              <w:t xml:space="preserve">ubstance </w:t>
            </w:r>
            <w:r w:rsidR="007F44A8">
              <w:rPr>
                <w:rFonts w:ascii="Garamond" w:hAnsi="Garamond" w:cs="Times New Roman"/>
              </w:rPr>
              <w:t xml:space="preserve">addiction </w:t>
            </w:r>
            <w:r w:rsidRPr="00CF7469">
              <w:rPr>
                <w:rFonts w:ascii="Garamond" w:hAnsi="Garamond" w:cs="Times New Roman"/>
              </w:rPr>
              <w:t>recovery</w:t>
            </w:r>
            <w:r w:rsidR="00CC615C" w:rsidRPr="00CF7469">
              <w:rPr>
                <w:rFonts w:ascii="Garamond" w:hAnsi="Garamond" w:cs="Times New Roman"/>
              </w:rPr>
              <w:t>. Candidate must have</w:t>
            </w:r>
            <w:r w:rsidRPr="00CF7469">
              <w:rPr>
                <w:rFonts w:ascii="Garamond" w:hAnsi="Garamond" w:cs="Times New Roman"/>
              </w:rPr>
              <w:t xml:space="preserve"> at least three years of active engagement in recovery practices</w:t>
            </w:r>
            <w:r w:rsidR="00CA4B1A" w:rsidRPr="00CF7469">
              <w:rPr>
                <w:rFonts w:ascii="Garamond" w:hAnsi="Garamond" w:cs="Times New Roman"/>
              </w:rPr>
              <w:t xml:space="preserve">, </w:t>
            </w:r>
            <w:r w:rsidR="00642674" w:rsidRPr="00CF7469">
              <w:rPr>
                <w:rFonts w:ascii="Garamond" w:hAnsi="Garamond" w:cs="Times New Roman"/>
              </w:rPr>
              <w:t xml:space="preserve">with the last 12 months substance free.  </w:t>
            </w:r>
            <w:r w:rsidRPr="00CF7469">
              <w:rPr>
                <w:rFonts w:ascii="Garamond" w:hAnsi="Garamond" w:cs="Times New Roman"/>
              </w:rPr>
              <w:t xml:space="preserve">  </w:t>
            </w:r>
          </w:p>
          <w:p w14:paraId="081B2B45" w14:textId="77777777" w:rsidR="00817427" w:rsidRPr="00F76657" w:rsidRDefault="00817427" w:rsidP="00CD296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F76657">
              <w:rPr>
                <w:rFonts w:ascii="Garamond" w:hAnsi="Garamond" w:cs="Times New Roman"/>
              </w:rPr>
              <w:t>Minimum one year of experience working with people in recovery from addiction or mental disorders and/or with adults experiencing homelessness.</w:t>
            </w:r>
          </w:p>
          <w:p w14:paraId="09D9883C" w14:textId="77777777" w:rsidR="000030CF" w:rsidRPr="00632BA3" w:rsidRDefault="000030CF" w:rsidP="000030C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632BA3">
              <w:rPr>
                <w:rStyle w:val="normaltextrun"/>
                <w:rFonts w:ascii="Garamond" w:hAnsi="Garamond" w:cs="Calibri"/>
                <w:sz w:val="22"/>
                <w:szCs w:val="22"/>
              </w:rPr>
              <w:t>Knowledge of Boston-area resources and proven experience connecting people to them</w:t>
            </w:r>
            <w:r>
              <w:rPr>
                <w:rStyle w:val="normaltextrun"/>
                <w:rFonts w:ascii="Garamond" w:hAnsi="Garamond" w:cs="Calibri"/>
                <w:sz w:val="22"/>
                <w:szCs w:val="22"/>
              </w:rPr>
              <w:t xml:space="preserve"> required.</w:t>
            </w:r>
          </w:p>
          <w:p w14:paraId="734CCCB4" w14:textId="74F29A2E" w:rsidR="0050188E" w:rsidRPr="00CF7469" w:rsidRDefault="0050188E" w:rsidP="00CD2969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F7469">
              <w:rPr>
                <w:rFonts w:ascii="Garamond" w:hAnsi="Garamond"/>
              </w:rPr>
              <w:t xml:space="preserve">Lived experience </w:t>
            </w:r>
            <w:r>
              <w:rPr>
                <w:rFonts w:ascii="Garamond" w:hAnsi="Garamond"/>
              </w:rPr>
              <w:t>of</w:t>
            </w:r>
            <w:r w:rsidRPr="00CF7469">
              <w:rPr>
                <w:rFonts w:ascii="Garamond" w:hAnsi="Garamond"/>
              </w:rPr>
              <w:t xml:space="preserve"> homelessness a plus.</w:t>
            </w:r>
          </w:p>
          <w:p w14:paraId="3F0134BD" w14:textId="764A88CA" w:rsidR="00D21F92" w:rsidRPr="00CF7469" w:rsidRDefault="008F5310" w:rsidP="00CD2969">
            <w:pPr>
              <w:pStyle w:val="ListParagraph"/>
              <w:numPr>
                <w:ilvl w:val="0"/>
                <w:numId w:val="19"/>
              </w:numPr>
              <w:rPr>
                <w:rFonts w:ascii="Garamond" w:hAnsi="Garamond" w:cs="Times New Roman"/>
              </w:rPr>
            </w:pPr>
            <w:r w:rsidRPr="00CF7469">
              <w:rPr>
                <w:rFonts w:ascii="Garamond" w:hAnsi="Garamond" w:cs="Times New Roman"/>
              </w:rPr>
              <w:t>Proficient in English.  Bilingual English/Spanish preferred.</w:t>
            </w:r>
          </w:p>
          <w:p w14:paraId="5AAB6397" w14:textId="6CDEDAF7" w:rsidR="0079633A" w:rsidRPr="00CF7469" w:rsidRDefault="0079633A" w:rsidP="006A58F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0353D7" w:rsidRPr="00CF7469" w14:paraId="5390A523" w14:textId="77777777" w:rsidTr="00BD587A">
        <w:tc>
          <w:tcPr>
            <w:tcW w:w="2785" w:type="dxa"/>
          </w:tcPr>
          <w:p w14:paraId="50F109C9" w14:textId="77777777" w:rsidR="000353D7" w:rsidRDefault="000353D7" w:rsidP="00F0130C">
            <w:pPr>
              <w:jc w:val="both"/>
              <w:rPr>
                <w:rFonts w:ascii="Garamond" w:hAnsi="Garamond"/>
                <w:b/>
              </w:rPr>
            </w:pPr>
            <w:r w:rsidRPr="00CF7469">
              <w:rPr>
                <w:rFonts w:ascii="Garamond" w:hAnsi="Garamond"/>
                <w:b/>
              </w:rPr>
              <w:t>Physical Requirements:</w:t>
            </w:r>
          </w:p>
          <w:p w14:paraId="4A113278" w14:textId="77777777" w:rsidR="005154C7" w:rsidRPr="00CF7469" w:rsidRDefault="005154C7" w:rsidP="00F0130C">
            <w:pPr>
              <w:jc w:val="both"/>
              <w:rPr>
                <w:rFonts w:ascii="Garamond" w:hAnsi="Garamond"/>
                <w:b/>
              </w:rPr>
            </w:pPr>
            <w:r w:rsidRPr="00CF7469">
              <w:rPr>
                <w:rFonts w:ascii="Garamond" w:hAnsi="Garamond"/>
                <w:b/>
              </w:rPr>
              <w:t>Work hours, Equipment used</w:t>
            </w:r>
          </w:p>
        </w:tc>
        <w:tc>
          <w:tcPr>
            <w:tcW w:w="8195" w:type="dxa"/>
          </w:tcPr>
          <w:p w14:paraId="292748AE" w14:textId="4F0B09F1" w:rsidR="00197E19" w:rsidRDefault="00197E19" w:rsidP="00856F1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B12032">
              <w:rPr>
                <w:rFonts w:ascii="Garamond" w:hAnsi="Garamond"/>
              </w:rPr>
              <w:t xml:space="preserve">tanding and moving throughout </w:t>
            </w:r>
            <w:r>
              <w:rPr>
                <w:rFonts w:ascii="Garamond" w:hAnsi="Garamond"/>
              </w:rPr>
              <w:t xml:space="preserve">floor and </w:t>
            </w:r>
            <w:r w:rsidRPr="00B12032">
              <w:rPr>
                <w:rFonts w:ascii="Garamond" w:hAnsi="Garamond"/>
              </w:rPr>
              <w:t>multi-level building.</w:t>
            </w:r>
          </w:p>
          <w:p w14:paraId="4614E7B1" w14:textId="2CBA95A8" w:rsidR="00856F14" w:rsidRPr="00856F14" w:rsidRDefault="00433EAC" w:rsidP="00FF1E2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</w:t>
            </w:r>
            <w:r w:rsidR="00856F14" w:rsidRPr="00856F14">
              <w:rPr>
                <w:rFonts w:ascii="Garamond" w:hAnsi="Garamond"/>
              </w:rPr>
              <w:t xml:space="preserve">perate </w:t>
            </w:r>
            <w:r w:rsidR="00B03CE8">
              <w:rPr>
                <w:rFonts w:ascii="Garamond" w:hAnsi="Garamond"/>
              </w:rPr>
              <w:t xml:space="preserve">a </w:t>
            </w:r>
            <w:r w:rsidR="00856F14" w:rsidRPr="00856F14">
              <w:rPr>
                <w:rFonts w:ascii="Garamond" w:hAnsi="Garamond"/>
              </w:rPr>
              <w:t>computer</w:t>
            </w:r>
            <w:r w:rsidR="00931B44">
              <w:rPr>
                <w:rFonts w:ascii="Garamond" w:hAnsi="Garamond"/>
              </w:rPr>
              <w:t>, phone,</w:t>
            </w:r>
            <w:r w:rsidR="00856F14" w:rsidRPr="00856F14">
              <w:rPr>
                <w:rFonts w:ascii="Garamond" w:hAnsi="Garamond"/>
              </w:rPr>
              <w:t xml:space="preserve"> and other office machinery, such as a copy machine, computer printer, </w:t>
            </w:r>
            <w:r w:rsidR="00F431C1" w:rsidRPr="00856F14">
              <w:rPr>
                <w:rFonts w:ascii="Garamond" w:hAnsi="Garamond"/>
              </w:rPr>
              <w:t>and projector</w:t>
            </w:r>
            <w:r w:rsidR="00856F14" w:rsidRPr="00856F14">
              <w:rPr>
                <w:rFonts w:ascii="Garamond" w:hAnsi="Garamond"/>
              </w:rPr>
              <w:t>.</w:t>
            </w:r>
          </w:p>
          <w:p w14:paraId="0CE7A508" w14:textId="7DAFE38B" w:rsidR="00882F6F" w:rsidRPr="00CF7469" w:rsidRDefault="00F0130C" w:rsidP="00856F14">
            <w:pPr>
              <w:pStyle w:val="ListParagraph"/>
              <w:numPr>
                <w:ilvl w:val="0"/>
                <w:numId w:val="11"/>
              </w:numPr>
              <w:rPr>
                <w:rFonts w:ascii="Garamond" w:eastAsia="Times New Roman" w:hAnsi="Garamond" w:cs="Times New Roman"/>
              </w:rPr>
            </w:pPr>
            <w:r w:rsidRPr="00CF7469">
              <w:rPr>
                <w:rFonts w:ascii="Garamond" w:hAnsi="Garamond"/>
              </w:rPr>
              <w:lastRenderedPageBreak/>
              <w:t xml:space="preserve">Workweek:  </w:t>
            </w:r>
            <w:r w:rsidR="004F2680" w:rsidRPr="00CF7469">
              <w:rPr>
                <w:rFonts w:ascii="Garamond" w:hAnsi="Garamond"/>
              </w:rPr>
              <w:t xml:space="preserve">5 days, </w:t>
            </w:r>
            <w:r w:rsidRPr="00CF7469">
              <w:rPr>
                <w:rFonts w:ascii="Garamond" w:hAnsi="Garamond"/>
              </w:rPr>
              <w:t>Monday – Sunday</w:t>
            </w:r>
            <w:r w:rsidR="00882F6F" w:rsidRPr="00CF7469">
              <w:rPr>
                <w:rFonts w:ascii="Garamond" w:hAnsi="Garamond"/>
              </w:rPr>
              <w:t xml:space="preserve">, </w:t>
            </w:r>
            <w:r w:rsidRPr="00CF7469">
              <w:rPr>
                <w:rFonts w:ascii="Garamond" w:hAnsi="Garamond"/>
              </w:rPr>
              <w:t xml:space="preserve">8-hour shift, </w:t>
            </w:r>
            <w:r w:rsidR="001276C2" w:rsidRPr="00CF7469">
              <w:rPr>
                <w:rFonts w:ascii="Garamond" w:eastAsia="Times New Roman" w:hAnsi="Garamond" w:cs="Times New Roman"/>
              </w:rPr>
              <w:t xml:space="preserve">between the </w:t>
            </w:r>
            <w:r w:rsidR="00895899">
              <w:rPr>
                <w:rFonts w:ascii="Garamond" w:eastAsia="Times New Roman" w:hAnsi="Garamond" w:cs="Times New Roman"/>
              </w:rPr>
              <w:t>hours of 6:30 am – 2:30</w:t>
            </w:r>
            <w:r w:rsidR="00882F6F" w:rsidRPr="00CF7469">
              <w:rPr>
                <w:rFonts w:ascii="Garamond" w:eastAsia="Times New Roman" w:hAnsi="Garamond" w:cs="Times New Roman"/>
              </w:rPr>
              <w:t xml:space="preserve"> pm.</w:t>
            </w:r>
            <w:r w:rsidR="004F2680" w:rsidRPr="00CF7469">
              <w:rPr>
                <w:rFonts w:ascii="Garamond" w:eastAsia="Times New Roman" w:hAnsi="Garamond" w:cs="Times New Roman"/>
              </w:rPr>
              <w:t xml:space="preserve">  Rotating weekend</w:t>
            </w:r>
            <w:r w:rsidR="00714BAD" w:rsidRPr="00CF7469">
              <w:rPr>
                <w:rFonts w:ascii="Garamond" w:eastAsia="Times New Roman" w:hAnsi="Garamond" w:cs="Times New Roman"/>
              </w:rPr>
              <w:t xml:space="preserve"> </w:t>
            </w:r>
            <w:r w:rsidR="004F2680" w:rsidRPr="00CF7469">
              <w:rPr>
                <w:rFonts w:ascii="Garamond" w:eastAsia="Times New Roman" w:hAnsi="Garamond" w:cs="Times New Roman"/>
              </w:rPr>
              <w:t>and holiday</w:t>
            </w:r>
            <w:r w:rsidR="00714BAD" w:rsidRPr="00CF7469">
              <w:rPr>
                <w:rFonts w:ascii="Garamond" w:eastAsia="Times New Roman" w:hAnsi="Garamond" w:cs="Times New Roman"/>
              </w:rPr>
              <w:t xml:space="preserve"> coverage</w:t>
            </w:r>
            <w:r w:rsidR="004F2680" w:rsidRPr="00CF7469">
              <w:rPr>
                <w:rFonts w:ascii="Garamond" w:eastAsia="Times New Roman" w:hAnsi="Garamond" w:cs="Times New Roman"/>
              </w:rPr>
              <w:t xml:space="preserve"> required.  </w:t>
            </w:r>
          </w:p>
          <w:p w14:paraId="5436C0D6" w14:textId="734676C0" w:rsidR="0015282D" w:rsidRPr="00CF7469" w:rsidRDefault="0015282D" w:rsidP="004F2680">
            <w:pPr>
              <w:rPr>
                <w:rFonts w:ascii="Garamond" w:eastAsia="Times New Roman" w:hAnsi="Garamond" w:cs="Times New Roman"/>
              </w:rPr>
            </w:pPr>
          </w:p>
        </w:tc>
      </w:tr>
      <w:tr w:rsidR="000353D7" w:rsidRPr="00CF7469" w14:paraId="0993DC7C" w14:textId="77777777" w:rsidTr="00BD587A">
        <w:tc>
          <w:tcPr>
            <w:tcW w:w="2785" w:type="dxa"/>
          </w:tcPr>
          <w:p w14:paraId="6F1C0FEC" w14:textId="77777777" w:rsidR="000353D7" w:rsidRPr="00CF7469" w:rsidRDefault="000353D7" w:rsidP="00F0130C">
            <w:pPr>
              <w:jc w:val="both"/>
              <w:rPr>
                <w:rFonts w:ascii="Garamond" w:hAnsi="Garamond"/>
                <w:b/>
              </w:rPr>
            </w:pPr>
            <w:r w:rsidRPr="00CF7469">
              <w:rPr>
                <w:rFonts w:ascii="Garamond" w:hAnsi="Garamond"/>
                <w:b/>
              </w:rPr>
              <w:lastRenderedPageBreak/>
              <w:t>Essential Personnel:</w:t>
            </w:r>
          </w:p>
          <w:p w14:paraId="229BB344" w14:textId="77777777" w:rsidR="000353D7" w:rsidRPr="00CF7469" w:rsidRDefault="000353D7" w:rsidP="00F0130C">
            <w:pPr>
              <w:jc w:val="both"/>
              <w:rPr>
                <w:rFonts w:ascii="Garamond" w:hAnsi="Garamond"/>
                <w:b/>
              </w:rPr>
            </w:pPr>
            <w:r w:rsidRPr="00CF7469">
              <w:rPr>
                <w:rFonts w:ascii="Garamond" w:hAnsi="Garamond"/>
                <w:b/>
              </w:rPr>
              <w:t>(</w:t>
            </w:r>
            <w:r w:rsidR="00845764" w:rsidRPr="00CF7469">
              <w:rPr>
                <w:rFonts w:ascii="Garamond" w:hAnsi="Garamond"/>
                <w:b/>
              </w:rPr>
              <w:t>Employee who is designated to work during a business closure or limited closure in order to meet operational requirements.</w:t>
            </w:r>
            <w:r w:rsidRPr="00CF7469">
              <w:rPr>
                <w:rFonts w:ascii="Garamond" w:hAnsi="Garamond"/>
                <w:b/>
              </w:rPr>
              <w:t>)</w:t>
            </w:r>
          </w:p>
        </w:tc>
        <w:tc>
          <w:tcPr>
            <w:tcW w:w="8195" w:type="dxa"/>
          </w:tcPr>
          <w:p w14:paraId="4A390C26" w14:textId="72D2A909" w:rsidR="000353D7" w:rsidRPr="00CF7469" w:rsidRDefault="00F0130C" w:rsidP="00F0130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aramond" w:hAnsi="Garamond"/>
              </w:rPr>
            </w:pPr>
            <w:r w:rsidRPr="00433EAC">
              <w:rPr>
                <w:rFonts w:ascii="Garamond" w:hAnsi="Garamond"/>
              </w:rPr>
              <w:t>Yes</w:t>
            </w:r>
          </w:p>
        </w:tc>
      </w:tr>
      <w:tr w:rsidR="000353D7" w:rsidRPr="00CF7469" w14:paraId="0D0A8393" w14:textId="77777777" w:rsidTr="00BD587A">
        <w:tc>
          <w:tcPr>
            <w:tcW w:w="2785" w:type="dxa"/>
          </w:tcPr>
          <w:p w14:paraId="087E29E3" w14:textId="77777777" w:rsidR="000353D7" w:rsidRPr="00CF7469" w:rsidRDefault="000353D7" w:rsidP="00F0130C">
            <w:pPr>
              <w:jc w:val="both"/>
              <w:rPr>
                <w:rFonts w:ascii="Garamond" w:hAnsi="Garamond"/>
                <w:b/>
              </w:rPr>
            </w:pPr>
            <w:r w:rsidRPr="00CF7469">
              <w:rPr>
                <w:rFonts w:ascii="Garamond" w:hAnsi="Garamond"/>
                <w:b/>
              </w:rPr>
              <w:t xml:space="preserve">Accommodation and </w:t>
            </w:r>
            <w:r w:rsidR="0015282D" w:rsidRPr="00CF7469">
              <w:rPr>
                <w:rFonts w:ascii="Garamond" w:hAnsi="Garamond"/>
                <w:b/>
              </w:rPr>
              <w:t>EEO:</w:t>
            </w:r>
          </w:p>
        </w:tc>
        <w:tc>
          <w:tcPr>
            <w:tcW w:w="8195" w:type="dxa"/>
          </w:tcPr>
          <w:p w14:paraId="6B199CB7" w14:textId="77777777" w:rsidR="00AF4494" w:rsidRPr="00CF7469" w:rsidRDefault="00AF4494" w:rsidP="00F0130C">
            <w:pPr>
              <w:jc w:val="both"/>
              <w:rPr>
                <w:rFonts w:ascii="Garamond" w:hAnsi="Garamond"/>
              </w:rPr>
            </w:pPr>
            <w:r w:rsidRPr="00CF7469">
              <w:rPr>
                <w:rFonts w:ascii="Garamond" w:eastAsia="Times New Roman" w:hAnsi="Garamond" w:cs="Helvetica"/>
                <w:color w:val="222222"/>
              </w:rPr>
              <w:t>SFH is an Equal Employment Opportunity Employer is committed to a diverse and inclusive workforce where all staff can reach their fullest potential.  W</w:t>
            </w:r>
            <w:r w:rsidRPr="00CF7469">
              <w:rPr>
                <w:rFonts w:ascii="Garamond" w:hAnsi="Garamond"/>
              </w:rPr>
              <w:t xml:space="preserve">e welcome – everyone who have lived experience of homelessness and/or recovery, and those who have faced historic barriers to competitive employment, in particular Black, Indigenous, and People of Color (BIPOC), and those who are multi-lingual or multi-cultural and members of the LGBTQ+ community.  </w:t>
            </w:r>
          </w:p>
          <w:p w14:paraId="509DFB9C" w14:textId="77777777" w:rsidR="00AF4494" w:rsidRPr="00CF7469" w:rsidRDefault="00AF4494" w:rsidP="00F0130C">
            <w:pPr>
              <w:jc w:val="both"/>
              <w:rPr>
                <w:rFonts w:ascii="Garamond" w:hAnsi="Garamond"/>
              </w:rPr>
            </w:pPr>
          </w:p>
          <w:p w14:paraId="57CA7580" w14:textId="77777777" w:rsidR="000353D7" w:rsidRPr="00CF7469" w:rsidRDefault="00AF4494" w:rsidP="00F0130C">
            <w:pPr>
              <w:jc w:val="both"/>
              <w:rPr>
                <w:rFonts w:ascii="Garamond" w:hAnsi="Garamond"/>
              </w:rPr>
            </w:pPr>
            <w:r w:rsidRPr="00CF7469">
              <w:rPr>
                <w:rFonts w:ascii="Garamond" w:hAnsi="Garamond"/>
              </w:rPr>
              <w:t>Reasonable accommodations may be made to enable individuals with disabilities to perform these duties.</w:t>
            </w:r>
          </w:p>
        </w:tc>
      </w:tr>
    </w:tbl>
    <w:p w14:paraId="67664A3C" w14:textId="77777777" w:rsidR="005547F6" w:rsidRPr="00CF7469" w:rsidRDefault="005547F6" w:rsidP="00F0130C">
      <w:pPr>
        <w:spacing w:after="0" w:line="240" w:lineRule="auto"/>
        <w:jc w:val="both"/>
        <w:rPr>
          <w:rFonts w:ascii="Garamond" w:hAnsi="Garamond"/>
        </w:rPr>
      </w:pPr>
    </w:p>
    <w:p w14:paraId="5A3AC39A" w14:textId="77777777" w:rsidR="007E25B1" w:rsidRPr="00F0130C" w:rsidRDefault="00BB1CC6" w:rsidP="00F0130C">
      <w:pPr>
        <w:spacing w:after="0" w:line="240" w:lineRule="auto"/>
        <w:jc w:val="both"/>
        <w:rPr>
          <w:rFonts w:ascii="Garamond" w:hAnsi="Garamond"/>
        </w:rPr>
      </w:pPr>
      <w:r w:rsidRPr="00F0130C">
        <w:rPr>
          <w:rFonts w:ascii="Garamond" w:hAnsi="Garamond"/>
        </w:rPr>
        <w:t>This job description i</w:t>
      </w:r>
      <w:r w:rsidR="005547F6" w:rsidRPr="00F0130C">
        <w:rPr>
          <w:rFonts w:ascii="Garamond" w:hAnsi="Garamond"/>
        </w:rPr>
        <w:t>s subject to change and does not restrict</w:t>
      </w:r>
      <w:r w:rsidRPr="00F0130C">
        <w:rPr>
          <w:rFonts w:ascii="Garamond" w:hAnsi="Garamond"/>
        </w:rPr>
        <w:t xml:space="preserve"> management’s right to assign </w:t>
      </w:r>
      <w:r w:rsidR="005154C7" w:rsidRPr="00F0130C">
        <w:rPr>
          <w:rFonts w:ascii="Garamond" w:hAnsi="Garamond"/>
        </w:rPr>
        <w:t>or reassign duties and responsib</w:t>
      </w:r>
      <w:r w:rsidR="005547F6" w:rsidRPr="00F0130C">
        <w:rPr>
          <w:rFonts w:ascii="Garamond" w:hAnsi="Garamond"/>
        </w:rPr>
        <w:t>ilities to this job at any time.</w:t>
      </w:r>
    </w:p>
    <w:p w14:paraId="1B6EC2B0" w14:textId="77777777" w:rsidR="009C77D8" w:rsidRPr="00F0130C" w:rsidRDefault="009C77D8" w:rsidP="00F0130C">
      <w:pPr>
        <w:pStyle w:val="Footer"/>
        <w:jc w:val="both"/>
        <w:rPr>
          <w:rFonts w:ascii="Garamond" w:hAnsi="Garamond"/>
          <w:b/>
          <w:i/>
        </w:rPr>
      </w:pPr>
    </w:p>
    <w:p w14:paraId="032FA851" w14:textId="77777777" w:rsidR="005547F6" w:rsidRPr="00F0130C" w:rsidRDefault="007E25B1" w:rsidP="00F0130C">
      <w:pPr>
        <w:pStyle w:val="Footer"/>
        <w:jc w:val="both"/>
        <w:rPr>
          <w:rFonts w:ascii="Garamond" w:hAnsi="Garamond"/>
          <w:b/>
          <w:i/>
        </w:rPr>
      </w:pPr>
      <w:r w:rsidRPr="00F0130C">
        <w:rPr>
          <w:rFonts w:ascii="Garamond" w:hAnsi="Garamond"/>
          <w:b/>
          <w:i/>
        </w:rPr>
        <w:t>Completed by Human Resources only: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1070"/>
      </w:tblGrid>
      <w:tr w:rsidR="007E25B1" w:rsidRPr="00F0130C" w14:paraId="081E19EA" w14:textId="77777777" w:rsidTr="009C77D8">
        <w:tc>
          <w:tcPr>
            <w:tcW w:w="11070" w:type="dxa"/>
          </w:tcPr>
          <w:p w14:paraId="5658DEC0" w14:textId="1A7EC362" w:rsidR="009C77D8" w:rsidRPr="00F0130C" w:rsidRDefault="007E25B1" w:rsidP="00F0130C">
            <w:pPr>
              <w:contextualSpacing/>
              <w:jc w:val="both"/>
              <w:rPr>
                <w:rFonts w:ascii="Garamond" w:hAnsi="Garamond"/>
              </w:rPr>
            </w:pPr>
            <w:r w:rsidRPr="00F0130C">
              <w:rPr>
                <w:rFonts w:ascii="Garamond" w:hAnsi="Garamond"/>
              </w:rPr>
              <w:t>FLSA Status:</w:t>
            </w:r>
            <w:r w:rsidR="009C77D8" w:rsidRPr="00F0130C">
              <w:rPr>
                <w:rFonts w:ascii="Garamond" w:hAnsi="Garamond"/>
              </w:rPr>
              <w:t xml:space="preserve">              </w:t>
            </w:r>
            <w:sdt>
              <w:sdtPr>
                <w:rPr>
                  <w:rFonts w:ascii="Garamond" w:hAnsi="Garamond" w:cstheme="minorHAnsi"/>
                </w:rPr>
                <w:id w:val="17893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7D8" w:rsidRPr="00F01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77D8" w:rsidRPr="00F0130C">
              <w:rPr>
                <w:rFonts w:ascii="Garamond" w:hAnsi="Garamond" w:cstheme="minorHAnsi"/>
              </w:rPr>
              <w:t xml:space="preserve">Exempt            </w:t>
            </w:r>
            <w:r w:rsidR="009C77D8" w:rsidRPr="00F0130C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 w:cstheme="minorHAnsi"/>
                </w:rPr>
                <w:id w:val="16386065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30C" w:rsidRPr="00F0130C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C77D8" w:rsidRPr="00F0130C">
              <w:rPr>
                <w:rFonts w:ascii="Garamond" w:hAnsi="Garamond" w:cstheme="minorHAnsi"/>
              </w:rPr>
              <w:t>Non-exempt</w:t>
            </w:r>
          </w:p>
          <w:p w14:paraId="2A6655DA" w14:textId="103299CC" w:rsidR="009C77D8" w:rsidRPr="00F0130C" w:rsidRDefault="00E07EB2" w:rsidP="00F0130C">
            <w:pPr>
              <w:contextualSpacing/>
              <w:jc w:val="both"/>
              <w:rPr>
                <w:rFonts w:ascii="Garamond" w:hAnsi="Garamond" w:cstheme="minorHAnsi"/>
              </w:rPr>
            </w:pPr>
            <w:sdt>
              <w:sdtPr>
                <w:rPr>
                  <w:rFonts w:ascii="Garamond" w:hAnsi="Garamond" w:cstheme="minorHAnsi"/>
                </w:rPr>
                <w:id w:val="672616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59A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9C77D8" w:rsidRPr="00F0130C">
              <w:rPr>
                <w:rFonts w:ascii="Garamond" w:hAnsi="Garamond" w:cstheme="minorHAnsi"/>
              </w:rPr>
              <w:t xml:space="preserve">Full-Time  </w:t>
            </w:r>
            <w:r w:rsidR="009C77D8" w:rsidRPr="00F0130C">
              <w:rPr>
                <w:rFonts w:ascii="Garamond" w:hAnsi="Garamond" w:cstheme="minorHAnsi"/>
              </w:rPr>
              <w:tab/>
            </w:r>
            <w:r w:rsidR="009C77D8" w:rsidRPr="00F0130C">
              <w:rPr>
                <w:rFonts w:ascii="Garamond" w:hAnsi="Garamond" w:cstheme="minorHAnsi"/>
              </w:rPr>
              <w:tab/>
            </w:r>
            <w:r w:rsidR="009C77D8" w:rsidRPr="00F0130C">
              <w:rPr>
                <w:rFonts w:ascii="Garamond" w:hAnsi="Garamond" w:cstheme="minorHAnsi"/>
              </w:rPr>
              <w:tab/>
            </w:r>
            <w:r w:rsidR="009C77D8" w:rsidRPr="00F0130C">
              <w:rPr>
                <w:rFonts w:ascii="Garamond" w:hAnsi="Garamond" w:cstheme="minorHAnsi"/>
              </w:rPr>
              <w:tab/>
            </w:r>
            <w:r w:rsidR="009C77D8" w:rsidRPr="00F0130C">
              <w:rPr>
                <w:rFonts w:ascii="Garamond" w:hAnsi="Garamond" w:cstheme="minorHAnsi"/>
              </w:rPr>
              <w:tab/>
            </w:r>
            <w:r w:rsidR="009C77D8" w:rsidRPr="00F0130C">
              <w:rPr>
                <w:rFonts w:ascii="Garamond" w:hAnsi="Garamond" w:cstheme="minorHAnsi"/>
              </w:rPr>
              <w:tab/>
              <w:t xml:space="preserve"> </w:t>
            </w:r>
          </w:p>
          <w:p w14:paraId="32F85E78" w14:textId="77777777" w:rsidR="009C77D8" w:rsidRPr="00F0130C" w:rsidRDefault="00E07EB2" w:rsidP="00F0130C">
            <w:pPr>
              <w:contextualSpacing/>
              <w:jc w:val="both"/>
              <w:rPr>
                <w:rFonts w:ascii="Garamond" w:hAnsi="Garamond" w:cstheme="minorHAnsi"/>
              </w:rPr>
            </w:pPr>
            <w:sdt>
              <w:sdtPr>
                <w:rPr>
                  <w:rFonts w:ascii="Garamond" w:hAnsi="Garamond" w:cstheme="minorHAnsi"/>
                </w:rPr>
                <w:id w:val="-102047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7D8" w:rsidRPr="00F01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77D8" w:rsidRPr="00F0130C">
              <w:rPr>
                <w:rFonts w:ascii="Garamond" w:hAnsi="Garamond" w:cstheme="minorHAnsi"/>
              </w:rPr>
              <w:t xml:space="preserve">Part-Time;     </w:t>
            </w:r>
            <w:r w:rsidR="009C77D8" w:rsidRPr="00F0130C">
              <w:rPr>
                <w:rFonts w:ascii="Garamond" w:hAnsi="Garamond" w:cstheme="minorHAnsi"/>
                <w:u w:val="single"/>
              </w:rPr>
              <w:t xml:space="preserve"> _________          </w:t>
            </w:r>
            <w:r w:rsidR="009C77D8" w:rsidRPr="00F0130C">
              <w:rPr>
                <w:rFonts w:ascii="Garamond" w:hAnsi="Garamond" w:cstheme="minorHAnsi"/>
              </w:rPr>
              <w:t>Hours per week</w:t>
            </w:r>
            <w:r w:rsidR="009C77D8" w:rsidRPr="00F0130C">
              <w:rPr>
                <w:rFonts w:ascii="Garamond" w:hAnsi="Garamond" w:cstheme="minorHAnsi"/>
              </w:rPr>
              <w:tab/>
            </w:r>
            <w:r w:rsidR="009C77D8" w:rsidRPr="00F0130C">
              <w:rPr>
                <w:rFonts w:ascii="Garamond" w:hAnsi="Garamond" w:cstheme="minorHAnsi"/>
              </w:rPr>
              <w:tab/>
            </w:r>
            <w:r w:rsidR="009C77D8" w:rsidRPr="00F0130C">
              <w:rPr>
                <w:rFonts w:ascii="Garamond" w:hAnsi="Garamond" w:cstheme="minorHAnsi"/>
              </w:rPr>
              <w:tab/>
              <w:t xml:space="preserve"> </w:t>
            </w:r>
          </w:p>
          <w:p w14:paraId="7D4CE600" w14:textId="77777777" w:rsidR="007E25B1" w:rsidRPr="00F0130C" w:rsidRDefault="007E25B1" w:rsidP="00F0130C">
            <w:pPr>
              <w:pStyle w:val="Footer"/>
              <w:jc w:val="both"/>
              <w:rPr>
                <w:rFonts w:ascii="Garamond" w:hAnsi="Garamond"/>
              </w:rPr>
            </w:pPr>
          </w:p>
          <w:p w14:paraId="0A2087FD" w14:textId="3A1F3281" w:rsidR="009C77D8" w:rsidRPr="00F0130C" w:rsidRDefault="005547F6" w:rsidP="00F0130C">
            <w:pPr>
              <w:pStyle w:val="Footer"/>
              <w:jc w:val="both"/>
              <w:rPr>
                <w:rFonts w:ascii="Garamond" w:hAnsi="Garamond" w:cstheme="minorHAnsi"/>
              </w:rPr>
            </w:pPr>
            <w:r w:rsidRPr="00F0130C">
              <w:rPr>
                <w:rFonts w:ascii="Garamond" w:hAnsi="Garamond"/>
                <w:b/>
                <w:i/>
              </w:rPr>
              <w:t xml:space="preserve">Salary Range:  </w:t>
            </w:r>
            <w:r w:rsidR="009C77D8" w:rsidRPr="00F0130C">
              <w:rPr>
                <w:rFonts w:ascii="Garamond" w:hAnsi="Garamond"/>
                <w:b/>
                <w:i/>
              </w:rPr>
              <w:t>L</w:t>
            </w:r>
            <w:r w:rsidRPr="00F0130C">
              <w:rPr>
                <w:rFonts w:ascii="Garamond" w:hAnsi="Garamond"/>
                <w:b/>
                <w:i/>
              </w:rPr>
              <w:t>ow</w:t>
            </w:r>
            <w:r w:rsidR="00490C01" w:rsidRPr="00F0130C">
              <w:rPr>
                <w:rFonts w:ascii="Garamond" w:hAnsi="Garamond"/>
                <w:b/>
                <w:i/>
              </w:rPr>
              <w:t xml:space="preserve"> </w:t>
            </w:r>
            <w:sdt>
              <w:sdtPr>
                <w:rPr>
                  <w:rFonts w:ascii="Garamond" w:hAnsi="Garamond" w:cstheme="minorHAnsi"/>
                </w:rPr>
                <w:id w:val="1958592079"/>
                <w:placeholder>
                  <w:docPart w:val="402824723BBF49FCB3E13BBCB1802D73"/>
                </w:placeholder>
              </w:sdtPr>
              <w:sdtEndPr/>
              <w:sdtContent>
                <w:r w:rsidR="005A159A">
                  <w:rPr>
                    <w:rFonts w:ascii="Garamond" w:hAnsi="Garamond" w:cstheme="minorHAnsi"/>
                  </w:rPr>
                  <w:t>$47,500 per year</w:t>
                </w:r>
              </w:sdtContent>
            </w:sdt>
            <w:r w:rsidR="00490C01" w:rsidRPr="00F0130C">
              <w:rPr>
                <w:rFonts w:ascii="Garamond" w:hAnsi="Garamond"/>
                <w:b/>
                <w:i/>
              </w:rPr>
              <w:t xml:space="preserve">  Medium </w:t>
            </w:r>
            <w:sdt>
              <w:sdtPr>
                <w:rPr>
                  <w:rFonts w:ascii="Garamond" w:hAnsi="Garamond" w:cstheme="minorHAnsi"/>
                </w:rPr>
                <w:id w:val="1546412430"/>
                <w:placeholder>
                  <w:docPart w:val="15EF59A5D78F460A874A5519DAB7708D"/>
                </w:placeholder>
                <w:showingPlcHdr/>
              </w:sdtPr>
              <w:sdtEndPr/>
              <w:sdtContent>
                <w:r w:rsidR="00490C01" w:rsidRPr="00F0130C">
                  <w:rPr>
                    <w:rStyle w:val="PlaceholderText"/>
                    <w:rFonts w:ascii="Garamond" w:hAnsi="Garamond"/>
                  </w:rPr>
                  <w:t>Click here to enter text.</w:t>
                </w:r>
              </w:sdtContent>
            </w:sdt>
            <w:r w:rsidR="00490C01" w:rsidRPr="00F0130C">
              <w:rPr>
                <w:rFonts w:ascii="Garamond" w:hAnsi="Garamond" w:cstheme="minorHAnsi"/>
              </w:rPr>
              <w:t xml:space="preserve"> </w:t>
            </w:r>
            <w:r w:rsidR="00490C01" w:rsidRPr="00F0130C">
              <w:rPr>
                <w:rFonts w:ascii="Garamond" w:hAnsi="Garamond"/>
                <w:b/>
                <w:i/>
              </w:rPr>
              <w:t xml:space="preserve"> High </w:t>
            </w:r>
            <w:sdt>
              <w:sdtPr>
                <w:rPr>
                  <w:rFonts w:ascii="Garamond" w:hAnsi="Garamond" w:cstheme="minorHAnsi"/>
                </w:rPr>
                <w:id w:val="-832216978"/>
                <w:placeholder>
                  <w:docPart w:val="D5815A3A04294D408E89F032B3795FDD"/>
                </w:placeholder>
              </w:sdtPr>
              <w:sdtEndPr/>
              <w:sdtContent>
                <w:r w:rsidR="005A159A">
                  <w:rPr>
                    <w:rFonts w:ascii="Garamond" w:hAnsi="Garamond" w:cstheme="minorHAnsi"/>
                  </w:rPr>
                  <w:t>$52,250 per year</w:t>
                </w:r>
              </w:sdtContent>
            </w:sdt>
          </w:p>
          <w:p w14:paraId="18797F87" w14:textId="1AA7C542" w:rsidR="007E25B1" w:rsidRPr="00F0130C" w:rsidRDefault="00490C01" w:rsidP="005A159A">
            <w:pPr>
              <w:pStyle w:val="Footer"/>
              <w:jc w:val="both"/>
              <w:rPr>
                <w:rFonts w:ascii="Garamond" w:hAnsi="Garamond" w:cstheme="minorHAnsi"/>
              </w:rPr>
            </w:pPr>
            <w:r w:rsidRPr="00F0130C">
              <w:rPr>
                <w:rFonts w:ascii="Garamond" w:hAnsi="Garamond"/>
                <w:b/>
                <w:i/>
              </w:rPr>
              <w:t xml:space="preserve">Job </w:t>
            </w:r>
            <w:r w:rsidR="005A159A">
              <w:rPr>
                <w:rFonts w:ascii="Garamond" w:hAnsi="Garamond"/>
                <w:b/>
                <w:i/>
              </w:rPr>
              <w:t>Tier</w:t>
            </w:r>
            <w:r w:rsidRPr="00F0130C">
              <w:rPr>
                <w:rFonts w:ascii="Garamond" w:hAnsi="Garamond"/>
                <w:b/>
                <w:i/>
              </w:rPr>
              <w:t>:  _</w:t>
            </w:r>
            <w:r w:rsidRPr="00F0130C">
              <w:rPr>
                <w:rFonts w:ascii="Garamond" w:hAnsi="Garamond" w:cstheme="minorHAnsi"/>
              </w:rPr>
              <w:t xml:space="preserve"> </w:t>
            </w:r>
            <w:sdt>
              <w:sdtPr>
                <w:rPr>
                  <w:rFonts w:ascii="Garamond" w:hAnsi="Garamond" w:cstheme="minorHAnsi"/>
                </w:rPr>
                <w:id w:val="490149833"/>
                <w:placeholder>
                  <w:docPart w:val="C57E2F5A5F9F4DE8B6409AA5F7BAF5A1"/>
                </w:placeholder>
              </w:sdtPr>
              <w:sdtEndPr/>
              <w:sdtContent>
                <w:r w:rsidR="005A159A">
                  <w:rPr>
                    <w:rFonts w:ascii="Garamond" w:hAnsi="Garamond" w:cstheme="minorHAnsi"/>
                  </w:rPr>
                  <w:t>4B</w:t>
                </w:r>
              </w:sdtContent>
            </w:sdt>
            <w:r w:rsidRPr="00F0130C">
              <w:rPr>
                <w:rFonts w:ascii="Garamond" w:hAnsi="Garamond" w:cstheme="minorHAnsi"/>
              </w:rPr>
              <w:softHyphen/>
            </w:r>
            <w:r w:rsidRPr="00F0130C">
              <w:rPr>
                <w:rFonts w:ascii="Garamond" w:hAnsi="Garamond" w:cstheme="minorHAnsi"/>
                <w:b/>
              </w:rPr>
              <w:t>__</w:t>
            </w:r>
          </w:p>
        </w:tc>
      </w:tr>
    </w:tbl>
    <w:p w14:paraId="05D4DE82" w14:textId="77777777" w:rsidR="007E25B1" w:rsidRPr="00F0130C" w:rsidRDefault="007E25B1" w:rsidP="00F0130C">
      <w:pPr>
        <w:spacing w:after="0" w:line="240" w:lineRule="auto"/>
        <w:jc w:val="both"/>
        <w:rPr>
          <w:rFonts w:ascii="Garamond" w:hAnsi="Garamond"/>
        </w:rPr>
      </w:pPr>
    </w:p>
    <w:sectPr w:rsidR="007E25B1" w:rsidRPr="00F0130C" w:rsidSect="005A159A">
      <w:headerReference w:type="default" r:id="rId11"/>
      <w:footerReference w:type="default" r:id="rId12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EB3EC" w14:textId="77777777" w:rsidR="00E07EB2" w:rsidRDefault="00E07EB2" w:rsidP="007E25B1">
      <w:pPr>
        <w:spacing w:after="0" w:line="240" w:lineRule="auto"/>
      </w:pPr>
      <w:r>
        <w:separator/>
      </w:r>
    </w:p>
  </w:endnote>
  <w:endnote w:type="continuationSeparator" w:id="0">
    <w:p w14:paraId="49DC79F9" w14:textId="77777777" w:rsidR="00E07EB2" w:rsidRDefault="00E07EB2" w:rsidP="007E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72E48" w14:textId="7466BE9F" w:rsidR="00527919" w:rsidRPr="00527919" w:rsidRDefault="00527919">
    <w:pPr>
      <w:pStyle w:val="Footer"/>
      <w:rPr>
        <w:rFonts w:ascii="Garamond" w:hAnsi="Garamond"/>
        <w:sz w:val="16"/>
        <w:szCs w:val="16"/>
      </w:rPr>
    </w:pPr>
    <w:r w:rsidRPr="008C4AEF">
      <w:rPr>
        <w:rFonts w:ascii="Garamond" w:hAnsi="Garamond"/>
        <w:sz w:val="16"/>
        <w:szCs w:val="16"/>
      </w:rPr>
      <w:t xml:space="preserve">Job Title: </w:t>
    </w:r>
    <w:sdt>
      <w:sdtPr>
        <w:rPr>
          <w:rFonts w:ascii="Garamond" w:hAnsi="Garamond" w:cstheme="minorHAnsi"/>
          <w:sz w:val="16"/>
          <w:szCs w:val="16"/>
        </w:rPr>
        <w:id w:val="1023830442"/>
        <w:placeholder>
          <w:docPart w:val="680D02EC37F747BA8CFBD3F4511EDA8C"/>
        </w:placeholder>
      </w:sdtPr>
      <w:sdtEndPr/>
      <w:sdtContent>
        <w:r w:rsidR="00876C4A">
          <w:rPr>
            <w:rFonts w:ascii="Garamond" w:hAnsi="Garamond"/>
            <w:bCs/>
            <w:sz w:val="16"/>
            <w:szCs w:val="16"/>
          </w:rPr>
          <w:t>RSC Member Services Coordinator</w:t>
        </w:r>
      </w:sdtContent>
    </w:sdt>
    <w:r w:rsidRPr="00527919">
      <w:rPr>
        <w:rFonts w:ascii="Garamond" w:hAnsi="Garamond"/>
        <w:sz w:val="16"/>
        <w:szCs w:val="16"/>
      </w:rPr>
      <w:tab/>
    </w:r>
    <w:r w:rsidRPr="00527919">
      <w:rPr>
        <w:rFonts w:ascii="Garamond" w:hAnsi="Garamond"/>
        <w:sz w:val="16"/>
        <w:szCs w:val="16"/>
      </w:rPr>
      <w:tab/>
      <w:t xml:space="preserve">Date:  </w:t>
    </w:r>
    <w:r w:rsidR="00876C4A">
      <w:rPr>
        <w:rFonts w:ascii="Garamond" w:hAnsi="Garamond"/>
        <w:sz w:val="16"/>
        <w:szCs w:val="16"/>
      </w:rPr>
      <w:t>12/11/23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C2C3" w14:textId="77777777" w:rsidR="00E07EB2" w:rsidRDefault="00E07EB2" w:rsidP="007E25B1">
      <w:pPr>
        <w:spacing w:after="0" w:line="240" w:lineRule="auto"/>
      </w:pPr>
      <w:r>
        <w:separator/>
      </w:r>
    </w:p>
  </w:footnote>
  <w:footnote w:type="continuationSeparator" w:id="0">
    <w:p w14:paraId="46C73B31" w14:textId="77777777" w:rsidR="00E07EB2" w:rsidRDefault="00E07EB2" w:rsidP="007E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4613" w14:textId="4A829EAD" w:rsidR="00845764" w:rsidRPr="00845764" w:rsidRDefault="00845764">
    <w:pPr>
      <w:pStyle w:val="Header"/>
      <w:rPr>
        <w:rFonts w:ascii="Garamond" w:hAnsi="Garamond"/>
        <w:b/>
        <w:sz w:val="24"/>
        <w:szCs w:val="24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68D"/>
    <w:multiLevelType w:val="multilevel"/>
    <w:tmpl w:val="AA2E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80803"/>
    <w:multiLevelType w:val="hybridMultilevel"/>
    <w:tmpl w:val="2084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CE6"/>
    <w:multiLevelType w:val="hybridMultilevel"/>
    <w:tmpl w:val="D40C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1387"/>
    <w:multiLevelType w:val="hybridMultilevel"/>
    <w:tmpl w:val="696A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48C9"/>
    <w:multiLevelType w:val="multilevel"/>
    <w:tmpl w:val="017A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B7109"/>
    <w:multiLevelType w:val="hybridMultilevel"/>
    <w:tmpl w:val="4C38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774"/>
    <w:multiLevelType w:val="hybridMultilevel"/>
    <w:tmpl w:val="F7C4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195E"/>
    <w:multiLevelType w:val="hybridMultilevel"/>
    <w:tmpl w:val="9FBA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8026B"/>
    <w:multiLevelType w:val="hybridMultilevel"/>
    <w:tmpl w:val="FA0C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553F3"/>
    <w:multiLevelType w:val="multilevel"/>
    <w:tmpl w:val="A3C8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062032"/>
    <w:multiLevelType w:val="hybridMultilevel"/>
    <w:tmpl w:val="9862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94EED"/>
    <w:multiLevelType w:val="hybridMultilevel"/>
    <w:tmpl w:val="643A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B0363"/>
    <w:multiLevelType w:val="hybridMultilevel"/>
    <w:tmpl w:val="48A8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2260D"/>
    <w:multiLevelType w:val="hybridMultilevel"/>
    <w:tmpl w:val="6BCA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E0F0D"/>
    <w:multiLevelType w:val="hybridMultilevel"/>
    <w:tmpl w:val="9474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B6184"/>
    <w:multiLevelType w:val="hybridMultilevel"/>
    <w:tmpl w:val="1A4C5D0A"/>
    <w:lvl w:ilvl="0" w:tplc="D3528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01B82"/>
    <w:multiLevelType w:val="hybridMultilevel"/>
    <w:tmpl w:val="2366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27F3A"/>
    <w:multiLevelType w:val="hybridMultilevel"/>
    <w:tmpl w:val="41D4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00EE7"/>
    <w:multiLevelType w:val="hybridMultilevel"/>
    <w:tmpl w:val="C1789C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DD60C7"/>
    <w:multiLevelType w:val="multilevel"/>
    <w:tmpl w:val="0BDC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D55169"/>
    <w:multiLevelType w:val="hybridMultilevel"/>
    <w:tmpl w:val="B54E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32B7F"/>
    <w:multiLevelType w:val="hybridMultilevel"/>
    <w:tmpl w:val="E61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35D9D"/>
    <w:multiLevelType w:val="hybridMultilevel"/>
    <w:tmpl w:val="D4D0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4629C"/>
    <w:multiLevelType w:val="hybridMultilevel"/>
    <w:tmpl w:val="77989994"/>
    <w:lvl w:ilvl="0" w:tplc="2AA0A824">
      <w:numFmt w:val="bullet"/>
      <w:lvlText w:val=""/>
      <w:lvlJc w:val="left"/>
      <w:pPr>
        <w:ind w:left="8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F76379A"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2" w:tplc="94F2A72C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3" w:tplc="C5469AFC">
      <w:numFmt w:val="bullet"/>
      <w:lvlText w:val="•"/>
      <w:lvlJc w:val="left"/>
      <w:pPr>
        <w:ind w:left="3868" w:hanging="361"/>
      </w:pPr>
      <w:rPr>
        <w:rFonts w:hint="default"/>
        <w:lang w:val="en-US" w:eastAsia="en-US" w:bidi="ar-SA"/>
      </w:rPr>
    </w:lvl>
    <w:lvl w:ilvl="4" w:tplc="3942126A">
      <w:numFmt w:val="bullet"/>
      <w:lvlText w:val="•"/>
      <w:lvlJc w:val="left"/>
      <w:pPr>
        <w:ind w:left="4884" w:hanging="361"/>
      </w:pPr>
      <w:rPr>
        <w:rFonts w:hint="default"/>
        <w:lang w:val="en-US" w:eastAsia="en-US" w:bidi="ar-SA"/>
      </w:rPr>
    </w:lvl>
    <w:lvl w:ilvl="5" w:tplc="F3F8F80C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ar-SA"/>
      </w:rPr>
    </w:lvl>
    <w:lvl w:ilvl="6" w:tplc="69624EBE">
      <w:numFmt w:val="bullet"/>
      <w:lvlText w:val="•"/>
      <w:lvlJc w:val="left"/>
      <w:pPr>
        <w:ind w:left="6916" w:hanging="361"/>
      </w:pPr>
      <w:rPr>
        <w:rFonts w:hint="default"/>
        <w:lang w:val="en-US" w:eastAsia="en-US" w:bidi="ar-SA"/>
      </w:rPr>
    </w:lvl>
    <w:lvl w:ilvl="7" w:tplc="3174AC00">
      <w:numFmt w:val="bullet"/>
      <w:lvlText w:val="•"/>
      <w:lvlJc w:val="left"/>
      <w:pPr>
        <w:ind w:left="7932" w:hanging="361"/>
      </w:pPr>
      <w:rPr>
        <w:rFonts w:hint="default"/>
        <w:lang w:val="en-US" w:eastAsia="en-US" w:bidi="ar-SA"/>
      </w:rPr>
    </w:lvl>
    <w:lvl w:ilvl="8" w:tplc="199014CC">
      <w:numFmt w:val="bullet"/>
      <w:lvlText w:val="•"/>
      <w:lvlJc w:val="left"/>
      <w:pPr>
        <w:ind w:left="8948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6BBA07D4"/>
    <w:multiLevelType w:val="hybridMultilevel"/>
    <w:tmpl w:val="F4C2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C1AFB"/>
    <w:multiLevelType w:val="multilevel"/>
    <w:tmpl w:val="7D9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020362"/>
    <w:multiLevelType w:val="hybridMultilevel"/>
    <w:tmpl w:val="FA1C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4E2B"/>
    <w:multiLevelType w:val="hybridMultilevel"/>
    <w:tmpl w:val="FC3C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23790"/>
    <w:multiLevelType w:val="hybridMultilevel"/>
    <w:tmpl w:val="B59E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B5928"/>
    <w:multiLevelType w:val="hybridMultilevel"/>
    <w:tmpl w:val="F3BC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A4FA6"/>
    <w:multiLevelType w:val="hybridMultilevel"/>
    <w:tmpl w:val="A07C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30"/>
  </w:num>
  <w:num w:numId="8">
    <w:abstractNumId w:val="8"/>
  </w:num>
  <w:num w:numId="9">
    <w:abstractNumId w:val="27"/>
  </w:num>
  <w:num w:numId="10">
    <w:abstractNumId w:val="17"/>
  </w:num>
  <w:num w:numId="11">
    <w:abstractNumId w:val="26"/>
  </w:num>
  <w:num w:numId="12">
    <w:abstractNumId w:val="12"/>
  </w:num>
  <w:num w:numId="13">
    <w:abstractNumId w:val="28"/>
  </w:num>
  <w:num w:numId="14">
    <w:abstractNumId w:val="22"/>
  </w:num>
  <w:num w:numId="15">
    <w:abstractNumId w:val="20"/>
  </w:num>
  <w:num w:numId="16">
    <w:abstractNumId w:val="16"/>
  </w:num>
  <w:num w:numId="17">
    <w:abstractNumId w:val="29"/>
  </w:num>
  <w:num w:numId="18">
    <w:abstractNumId w:val="7"/>
  </w:num>
  <w:num w:numId="19">
    <w:abstractNumId w:val="15"/>
  </w:num>
  <w:num w:numId="20">
    <w:abstractNumId w:val="11"/>
  </w:num>
  <w:num w:numId="21">
    <w:abstractNumId w:val="21"/>
  </w:num>
  <w:num w:numId="22">
    <w:abstractNumId w:val="14"/>
  </w:num>
  <w:num w:numId="23">
    <w:abstractNumId w:val="1"/>
  </w:num>
  <w:num w:numId="24">
    <w:abstractNumId w:val="18"/>
  </w:num>
  <w:num w:numId="25">
    <w:abstractNumId w:val="10"/>
  </w:num>
  <w:num w:numId="26">
    <w:abstractNumId w:val="24"/>
  </w:num>
  <w:num w:numId="27">
    <w:abstractNumId w:val="0"/>
  </w:num>
  <w:num w:numId="28">
    <w:abstractNumId w:val="5"/>
  </w:num>
  <w:num w:numId="29">
    <w:abstractNumId w:val="3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B1"/>
    <w:rsid w:val="000030CF"/>
    <w:rsid w:val="000105A3"/>
    <w:rsid w:val="000353D7"/>
    <w:rsid w:val="00055A34"/>
    <w:rsid w:val="000708D0"/>
    <w:rsid w:val="00071305"/>
    <w:rsid w:val="000772AC"/>
    <w:rsid w:val="00077BD1"/>
    <w:rsid w:val="000A594E"/>
    <w:rsid w:val="000B24FF"/>
    <w:rsid w:val="000B7443"/>
    <w:rsid w:val="000B7FA6"/>
    <w:rsid w:val="000E1D4B"/>
    <w:rsid w:val="000E2037"/>
    <w:rsid w:val="000F55E5"/>
    <w:rsid w:val="00116C4D"/>
    <w:rsid w:val="001276C2"/>
    <w:rsid w:val="0015282D"/>
    <w:rsid w:val="0016361C"/>
    <w:rsid w:val="00177D7D"/>
    <w:rsid w:val="00193668"/>
    <w:rsid w:val="00194F60"/>
    <w:rsid w:val="00197E19"/>
    <w:rsid w:val="001B3B4E"/>
    <w:rsid w:val="001B46A2"/>
    <w:rsid w:val="001D21E6"/>
    <w:rsid w:val="001E7B0D"/>
    <w:rsid w:val="00202304"/>
    <w:rsid w:val="00203620"/>
    <w:rsid w:val="0025384E"/>
    <w:rsid w:val="002553D2"/>
    <w:rsid w:val="002567CF"/>
    <w:rsid w:val="0026616B"/>
    <w:rsid w:val="002767B6"/>
    <w:rsid w:val="00281517"/>
    <w:rsid w:val="002B2629"/>
    <w:rsid w:val="002B2AEA"/>
    <w:rsid w:val="002B6A30"/>
    <w:rsid w:val="002B74DA"/>
    <w:rsid w:val="002E3926"/>
    <w:rsid w:val="002F1DFC"/>
    <w:rsid w:val="00304CBE"/>
    <w:rsid w:val="00307D20"/>
    <w:rsid w:val="00335ECD"/>
    <w:rsid w:val="00344E80"/>
    <w:rsid w:val="00377364"/>
    <w:rsid w:val="00394135"/>
    <w:rsid w:val="003C08FD"/>
    <w:rsid w:val="003D3E8A"/>
    <w:rsid w:val="003D410C"/>
    <w:rsid w:val="003F71F4"/>
    <w:rsid w:val="00402523"/>
    <w:rsid w:val="00403999"/>
    <w:rsid w:val="0041404C"/>
    <w:rsid w:val="00433EAC"/>
    <w:rsid w:val="00440CC1"/>
    <w:rsid w:val="00471408"/>
    <w:rsid w:val="004722E6"/>
    <w:rsid w:val="004900C4"/>
    <w:rsid w:val="00490C01"/>
    <w:rsid w:val="00494F22"/>
    <w:rsid w:val="004A28B7"/>
    <w:rsid w:val="004C4F9F"/>
    <w:rsid w:val="004C71E6"/>
    <w:rsid w:val="004D79F3"/>
    <w:rsid w:val="004E6451"/>
    <w:rsid w:val="004F2680"/>
    <w:rsid w:val="0050188E"/>
    <w:rsid w:val="005154C7"/>
    <w:rsid w:val="00527919"/>
    <w:rsid w:val="00527E4B"/>
    <w:rsid w:val="005547F6"/>
    <w:rsid w:val="00557FEB"/>
    <w:rsid w:val="00567BE2"/>
    <w:rsid w:val="00596BAE"/>
    <w:rsid w:val="005A159A"/>
    <w:rsid w:val="005A58EE"/>
    <w:rsid w:val="005B0E4D"/>
    <w:rsid w:val="005E12E0"/>
    <w:rsid w:val="005F6DCE"/>
    <w:rsid w:val="00601445"/>
    <w:rsid w:val="00603D07"/>
    <w:rsid w:val="0062260A"/>
    <w:rsid w:val="00630EDF"/>
    <w:rsid w:val="00642674"/>
    <w:rsid w:val="00644B09"/>
    <w:rsid w:val="0069478A"/>
    <w:rsid w:val="006957DA"/>
    <w:rsid w:val="006A4D99"/>
    <w:rsid w:val="006A58FA"/>
    <w:rsid w:val="006B38AA"/>
    <w:rsid w:val="006B4F23"/>
    <w:rsid w:val="0071329E"/>
    <w:rsid w:val="00714BAD"/>
    <w:rsid w:val="00751FC8"/>
    <w:rsid w:val="007541BD"/>
    <w:rsid w:val="00763F1C"/>
    <w:rsid w:val="00763F9C"/>
    <w:rsid w:val="00785562"/>
    <w:rsid w:val="00786A6F"/>
    <w:rsid w:val="0079633A"/>
    <w:rsid w:val="007A5A3D"/>
    <w:rsid w:val="007B681D"/>
    <w:rsid w:val="007B6949"/>
    <w:rsid w:val="007C16B4"/>
    <w:rsid w:val="007D5373"/>
    <w:rsid w:val="007D56C1"/>
    <w:rsid w:val="007E25B1"/>
    <w:rsid w:val="007F44A8"/>
    <w:rsid w:val="00803BC5"/>
    <w:rsid w:val="008044A1"/>
    <w:rsid w:val="00812A44"/>
    <w:rsid w:val="00817427"/>
    <w:rsid w:val="00824D13"/>
    <w:rsid w:val="00833EE9"/>
    <w:rsid w:val="00845764"/>
    <w:rsid w:val="00856F14"/>
    <w:rsid w:val="00876C4A"/>
    <w:rsid w:val="00882F6F"/>
    <w:rsid w:val="00895899"/>
    <w:rsid w:val="008C4AEF"/>
    <w:rsid w:val="008D0983"/>
    <w:rsid w:val="008E6ACF"/>
    <w:rsid w:val="008F5310"/>
    <w:rsid w:val="00931B44"/>
    <w:rsid w:val="00934100"/>
    <w:rsid w:val="0095792C"/>
    <w:rsid w:val="00992A3C"/>
    <w:rsid w:val="009A0F47"/>
    <w:rsid w:val="009B6E56"/>
    <w:rsid w:val="009C77D8"/>
    <w:rsid w:val="00A0136B"/>
    <w:rsid w:val="00A12637"/>
    <w:rsid w:val="00A1326A"/>
    <w:rsid w:val="00A14C6E"/>
    <w:rsid w:val="00A33070"/>
    <w:rsid w:val="00A56E2B"/>
    <w:rsid w:val="00A800B2"/>
    <w:rsid w:val="00AB094C"/>
    <w:rsid w:val="00AB3D7A"/>
    <w:rsid w:val="00AE0372"/>
    <w:rsid w:val="00AF4494"/>
    <w:rsid w:val="00B007D9"/>
    <w:rsid w:val="00B03CE8"/>
    <w:rsid w:val="00B06413"/>
    <w:rsid w:val="00B12032"/>
    <w:rsid w:val="00B16AB3"/>
    <w:rsid w:val="00B37CBE"/>
    <w:rsid w:val="00B73B74"/>
    <w:rsid w:val="00BA78B7"/>
    <w:rsid w:val="00BB0552"/>
    <w:rsid w:val="00BB1CC6"/>
    <w:rsid w:val="00BD004E"/>
    <w:rsid w:val="00BD08BB"/>
    <w:rsid w:val="00BD587A"/>
    <w:rsid w:val="00BD7A17"/>
    <w:rsid w:val="00C0710A"/>
    <w:rsid w:val="00C214F7"/>
    <w:rsid w:val="00C43C07"/>
    <w:rsid w:val="00C4452E"/>
    <w:rsid w:val="00C7531D"/>
    <w:rsid w:val="00C91D27"/>
    <w:rsid w:val="00CA4B1A"/>
    <w:rsid w:val="00CC615C"/>
    <w:rsid w:val="00CD2969"/>
    <w:rsid w:val="00CE4F5A"/>
    <w:rsid w:val="00CF7469"/>
    <w:rsid w:val="00D02E58"/>
    <w:rsid w:val="00D21F92"/>
    <w:rsid w:val="00D229B8"/>
    <w:rsid w:val="00D256D7"/>
    <w:rsid w:val="00D27459"/>
    <w:rsid w:val="00D32B72"/>
    <w:rsid w:val="00D57C67"/>
    <w:rsid w:val="00D61D25"/>
    <w:rsid w:val="00DB7643"/>
    <w:rsid w:val="00DD36D1"/>
    <w:rsid w:val="00DD7353"/>
    <w:rsid w:val="00E0375A"/>
    <w:rsid w:val="00E07EB2"/>
    <w:rsid w:val="00E11EEA"/>
    <w:rsid w:val="00E23D3D"/>
    <w:rsid w:val="00E34615"/>
    <w:rsid w:val="00EE155D"/>
    <w:rsid w:val="00EE3A0C"/>
    <w:rsid w:val="00EE6655"/>
    <w:rsid w:val="00F0130C"/>
    <w:rsid w:val="00F03F2D"/>
    <w:rsid w:val="00F431C1"/>
    <w:rsid w:val="00F7242C"/>
    <w:rsid w:val="00F73D28"/>
    <w:rsid w:val="00F76657"/>
    <w:rsid w:val="00F824AE"/>
    <w:rsid w:val="00FA62D5"/>
    <w:rsid w:val="00FB207C"/>
    <w:rsid w:val="00FD75C0"/>
    <w:rsid w:val="00FE3D66"/>
    <w:rsid w:val="00FE7252"/>
    <w:rsid w:val="00FF0E9D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0BA4"/>
  <w15:chartTrackingRefBased/>
  <w15:docId w15:val="{763DF9A1-B43D-4D62-BCCE-CD92706E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B1"/>
  </w:style>
  <w:style w:type="paragraph" w:styleId="Footer">
    <w:name w:val="footer"/>
    <w:basedOn w:val="Normal"/>
    <w:link w:val="FooterChar"/>
    <w:uiPriority w:val="99"/>
    <w:unhideWhenUsed/>
    <w:rsid w:val="007E2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5B1"/>
  </w:style>
  <w:style w:type="table" w:styleId="TableGrid">
    <w:name w:val="Table Grid"/>
    <w:basedOn w:val="TableNormal"/>
    <w:uiPriority w:val="39"/>
    <w:rsid w:val="007E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0C01"/>
    <w:rPr>
      <w:color w:val="808080"/>
    </w:rPr>
  </w:style>
  <w:style w:type="paragraph" w:styleId="ListParagraph">
    <w:name w:val="List Paragraph"/>
    <w:basedOn w:val="Normal"/>
    <w:uiPriority w:val="1"/>
    <w:qFormat/>
    <w:rsid w:val="00DD73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3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C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71E6"/>
  </w:style>
  <w:style w:type="character" w:customStyle="1" w:styleId="eop">
    <w:name w:val="eop"/>
    <w:basedOn w:val="DefaultParagraphFont"/>
    <w:rsid w:val="000F55E5"/>
  </w:style>
  <w:style w:type="paragraph" w:styleId="BodyText">
    <w:name w:val="Body Text"/>
    <w:basedOn w:val="Normal"/>
    <w:link w:val="BodyTextChar"/>
    <w:uiPriority w:val="1"/>
    <w:qFormat/>
    <w:rsid w:val="00F431C1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431C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824723BBF49FCB3E13BBCB180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B410-C124-432E-963B-C3A54E68BB17}"/>
      </w:docPartPr>
      <w:docPartBody>
        <w:p w:rsidR="00EA1D92" w:rsidRDefault="00465F2F" w:rsidP="00465F2F">
          <w:pPr>
            <w:pStyle w:val="402824723BBF49FCB3E13BBCB1802D73"/>
          </w:pPr>
          <w:r w:rsidRPr="00A8614A">
            <w:rPr>
              <w:rStyle w:val="PlaceholderText"/>
            </w:rPr>
            <w:t>Click here to enter text.</w:t>
          </w:r>
        </w:p>
      </w:docPartBody>
    </w:docPart>
    <w:docPart>
      <w:docPartPr>
        <w:name w:val="15EF59A5D78F460A874A5519DAB77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E4EE-E634-4188-B051-3BEA47F5EFF6}"/>
      </w:docPartPr>
      <w:docPartBody>
        <w:p w:rsidR="00EA1D92" w:rsidRDefault="00465F2F" w:rsidP="00465F2F">
          <w:pPr>
            <w:pStyle w:val="15EF59A5D78F460A874A5519DAB7708D"/>
          </w:pPr>
          <w:r w:rsidRPr="00A8614A">
            <w:rPr>
              <w:rStyle w:val="PlaceholderText"/>
            </w:rPr>
            <w:t>Click here to enter text.</w:t>
          </w:r>
        </w:p>
      </w:docPartBody>
    </w:docPart>
    <w:docPart>
      <w:docPartPr>
        <w:name w:val="D5815A3A04294D408E89F032B3795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3329-09B8-45D0-AF45-9F5EBB65558B}"/>
      </w:docPartPr>
      <w:docPartBody>
        <w:p w:rsidR="00EA1D92" w:rsidRDefault="00465F2F" w:rsidP="00465F2F">
          <w:pPr>
            <w:pStyle w:val="D5815A3A04294D408E89F032B3795FDD"/>
          </w:pPr>
          <w:r w:rsidRPr="00A8614A">
            <w:rPr>
              <w:rStyle w:val="PlaceholderText"/>
            </w:rPr>
            <w:t>Click here to enter text.</w:t>
          </w:r>
        </w:p>
      </w:docPartBody>
    </w:docPart>
    <w:docPart>
      <w:docPartPr>
        <w:name w:val="C57E2F5A5F9F4DE8B6409AA5F7BAF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50A5D-F48D-4BFB-801E-3365B4A38610}"/>
      </w:docPartPr>
      <w:docPartBody>
        <w:p w:rsidR="00EA1D92" w:rsidRDefault="00465F2F" w:rsidP="00465F2F">
          <w:pPr>
            <w:pStyle w:val="C57E2F5A5F9F4DE8B6409AA5F7BAF5A1"/>
          </w:pPr>
          <w:r w:rsidRPr="00A8614A">
            <w:rPr>
              <w:rStyle w:val="PlaceholderText"/>
            </w:rPr>
            <w:t>Click here to enter text.</w:t>
          </w:r>
        </w:p>
      </w:docPartBody>
    </w:docPart>
    <w:docPart>
      <w:docPartPr>
        <w:name w:val="B1620817A5934C3E80170805E0CA2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8AB2C-55CD-4316-872E-8F65A54E58F5}"/>
      </w:docPartPr>
      <w:docPartBody>
        <w:p w:rsidR="000F3E1F" w:rsidRDefault="00EA1D92" w:rsidP="00EA1D92">
          <w:pPr>
            <w:pStyle w:val="B1620817A5934C3E80170805E0CA2209"/>
          </w:pPr>
          <w:r w:rsidRPr="00A8614A">
            <w:rPr>
              <w:rStyle w:val="PlaceholderText"/>
            </w:rPr>
            <w:t>Click here to enter text.</w:t>
          </w:r>
        </w:p>
      </w:docPartBody>
    </w:docPart>
    <w:docPart>
      <w:docPartPr>
        <w:name w:val="1346F86C873346889BAC12A4808C5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1797-45B7-4846-808A-B0EDB18E8B68}"/>
      </w:docPartPr>
      <w:docPartBody>
        <w:p w:rsidR="000F3E1F" w:rsidRDefault="00EA1D92" w:rsidP="00EA1D92">
          <w:pPr>
            <w:pStyle w:val="1346F86C873346889BAC12A4808C5804"/>
          </w:pPr>
          <w:r w:rsidRPr="00A8614A">
            <w:rPr>
              <w:rStyle w:val="PlaceholderText"/>
            </w:rPr>
            <w:t>Click here to enter text.</w:t>
          </w:r>
        </w:p>
      </w:docPartBody>
    </w:docPart>
    <w:docPart>
      <w:docPartPr>
        <w:name w:val="27E3713F6C66458DB9C4DAC130CD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E6A4-F45A-449C-894D-2167099CA2D3}"/>
      </w:docPartPr>
      <w:docPartBody>
        <w:p w:rsidR="000F3E1F" w:rsidRDefault="00EA1D92" w:rsidP="00EA1D92">
          <w:pPr>
            <w:pStyle w:val="27E3713F6C66458DB9C4DAC130CD3544"/>
          </w:pPr>
          <w:r w:rsidRPr="00A8614A">
            <w:rPr>
              <w:rStyle w:val="PlaceholderText"/>
            </w:rPr>
            <w:t>Click here to enter a date.</w:t>
          </w:r>
        </w:p>
      </w:docPartBody>
    </w:docPart>
    <w:docPart>
      <w:docPartPr>
        <w:name w:val="680D02EC37F747BA8CFBD3F4511E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F2AD-0FB3-49BA-8F7F-0CF102C5CD74}"/>
      </w:docPartPr>
      <w:docPartBody>
        <w:p w:rsidR="003E0B53" w:rsidRDefault="003E0B53">
          <w:pPr>
            <w:pStyle w:val="680D02EC37F747BA8CFBD3F4511EDA8C"/>
          </w:pPr>
          <w:r w:rsidRPr="00A861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2F"/>
    <w:rsid w:val="00015AB9"/>
    <w:rsid w:val="000F3E1F"/>
    <w:rsid w:val="003E0B53"/>
    <w:rsid w:val="003F7AE5"/>
    <w:rsid w:val="00465F2F"/>
    <w:rsid w:val="00471370"/>
    <w:rsid w:val="00A919A3"/>
    <w:rsid w:val="00B86C83"/>
    <w:rsid w:val="00EA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2824723BBF49FCB3E13BBCB1802D73">
    <w:name w:val="402824723BBF49FCB3E13BBCB1802D73"/>
    <w:rsid w:val="00465F2F"/>
  </w:style>
  <w:style w:type="paragraph" w:customStyle="1" w:styleId="15EF59A5D78F460A874A5519DAB7708D">
    <w:name w:val="15EF59A5D78F460A874A5519DAB7708D"/>
    <w:rsid w:val="00465F2F"/>
  </w:style>
  <w:style w:type="paragraph" w:customStyle="1" w:styleId="D5815A3A04294D408E89F032B3795FDD">
    <w:name w:val="D5815A3A04294D408E89F032B3795FDD"/>
    <w:rsid w:val="00465F2F"/>
  </w:style>
  <w:style w:type="paragraph" w:customStyle="1" w:styleId="C57E2F5A5F9F4DE8B6409AA5F7BAF5A1">
    <w:name w:val="C57E2F5A5F9F4DE8B6409AA5F7BAF5A1"/>
    <w:rsid w:val="00465F2F"/>
  </w:style>
  <w:style w:type="paragraph" w:customStyle="1" w:styleId="EEF174E36BB6488996A6444A78127A10">
    <w:name w:val="EEF174E36BB6488996A6444A78127A10"/>
    <w:rsid w:val="00EA1D92"/>
  </w:style>
  <w:style w:type="paragraph" w:customStyle="1" w:styleId="B1620817A5934C3E80170805E0CA2209">
    <w:name w:val="B1620817A5934C3E80170805E0CA2209"/>
    <w:rsid w:val="00EA1D92"/>
  </w:style>
  <w:style w:type="paragraph" w:customStyle="1" w:styleId="1346F86C873346889BAC12A4808C5804">
    <w:name w:val="1346F86C873346889BAC12A4808C5804"/>
    <w:rsid w:val="00EA1D92"/>
  </w:style>
  <w:style w:type="paragraph" w:customStyle="1" w:styleId="27E3713F6C66458DB9C4DAC130CD3544">
    <w:name w:val="27E3713F6C66458DB9C4DAC130CD3544"/>
    <w:rsid w:val="00EA1D92"/>
  </w:style>
  <w:style w:type="paragraph" w:customStyle="1" w:styleId="680D02EC37F747BA8CFBD3F4511EDA8C">
    <w:name w:val="680D02EC37F747BA8CFBD3F4511ED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f2026a-aa96-4225-a6ae-f2ef2800d2da">
      <Terms xmlns="http://schemas.microsoft.com/office/infopath/2007/PartnerControls"/>
    </lcf76f155ced4ddcb4097134ff3c332f>
    <TaxCatchAll xmlns="2d71a9ec-6216-43c2-a63d-a87e3b221d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099C8EB4AA14E837F2A5412239215" ma:contentTypeVersion="20" ma:contentTypeDescription="Create a new document." ma:contentTypeScope="" ma:versionID="72f5131fd67c08a68bb143e9f09aaa73">
  <xsd:schema xmlns:xsd="http://www.w3.org/2001/XMLSchema" xmlns:xs="http://www.w3.org/2001/XMLSchema" xmlns:p="http://schemas.microsoft.com/office/2006/metadata/properties" xmlns:ns2="2d71a9ec-6216-43c2-a63d-a87e3b221d8e" xmlns:ns3="b8f2026a-aa96-4225-a6ae-f2ef2800d2da" targetNamespace="http://schemas.microsoft.com/office/2006/metadata/properties" ma:root="true" ma:fieldsID="3842925232f18d8d35b66f09bbaebbb6" ns2:_="" ns3:_="">
    <xsd:import namespace="2d71a9ec-6216-43c2-a63d-a87e3b221d8e"/>
    <xsd:import namespace="b8f2026a-aa96-4225-a6ae-f2ef2800d2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1a9ec-6216-43c2-a63d-a87e3b221d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adc6f10-2b4f-48c4-b34d-668796b03a35}" ma:internalName="TaxCatchAll" ma:showField="CatchAllData" ma:web="2d71a9ec-6216-43c2-a63d-a87e3b221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2026a-aa96-4225-a6ae-f2ef2800d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a2d495-c952-4c1d-9c95-c8f911036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0E41-B534-444E-9AE4-DBD7321DF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7FBD9-1946-4C26-9569-DD9A759E3786}">
  <ds:schemaRefs>
    <ds:schemaRef ds:uri="http://schemas.microsoft.com/office/2006/metadata/properties"/>
    <ds:schemaRef ds:uri="http://schemas.microsoft.com/office/infopath/2007/PartnerControls"/>
    <ds:schemaRef ds:uri="b8f2026a-aa96-4225-a6ae-f2ef2800d2da"/>
    <ds:schemaRef ds:uri="2d71a9ec-6216-43c2-a63d-a87e3b221d8e"/>
  </ds:schemaRefs>
</ds:datastoreItem>
</file>

<file path=customXml/itemProps3.xml><?xml version="1.0" encoding="utf-8"?>
<ds:datastoreItem xmlns:ds="http://schemas.openxmlformats.org/officeDocument/2006/customXml" ds:itemID="{27E083D8-051B-43B7-8A68-46CB9C055920}"/>
</file>

<file path=customXml/itemProps4.xml><?xml version="1.0" encoding="utf-8"?>
<ds:datastoreItem xmlns:ds="http://schemas.openxmlformats.org/officeDocument/2006/customXml" ds:itemID="{D17D079C-11A6-45E7-B6FA-2A5777FD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Cannonier</dc:creator>
  <cp:keywords/>
  <dc:description/>
  <cp:lastModifiedBy>Allison Fernandez</cp:lastModifiedBy>
  <cp:revision>2</cp:revision>
  <dcterms:created xsi:type="dcterms:W3CDTF">2024-03-04T17:33:00Z</dcterms:created>
  <dcterms:modified xsi:type="dcterms:W3CDTF">2024-03-04T17:33:00Z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0x01010018B099C8EB4AA14E837F2A5412239215</vt:lpwstr>
  </property>
  <property fmtid="{D5CDD505-2E9C-101B-9397-08002B2CF9AE}" pid="3" name="MediaServiceImageTags">
    <vt:lpwstr/>
  </property>
</Properties>
</file>