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41" w:rsidRPr="004B6FCB" w:rsidRDefault="00DA23C7" w:rsidP="007E11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EXEC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UTIVE DIRECTOR</w:t>
      </w:r>
      <w:r w:rsidR="007E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/MANAGEMENT AGENT</w:t>
      </w:r>
    </w:p>
    <w:p w:rsidR="00DA23C7" w:rsidRPr="004B6FCB" w:rsidRDefault="00DA23C7" w:rsidP="00DA23C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ADVERTISEMENT</w:t>
      </w:r>
    </w:p>
    <w:p w:rsidR="00DA23C7" w:rsidRPr="00DA23C7" w:rsidRDefault="00DA23C7" w:rsidP="00DA23C7">
      <w:pPr>
        <w:pStyle w:val="NormalWeb"/>
        <w:spacing w:after="1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 Reading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Housing Authority seeks an experienced housing administrator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/Management </w:t>
      </w:r>
      <w:r w:rsidR="007E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agency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leadership and management of its prog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rams, properties, and contracts.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 Reading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Housin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 Authority owns and operates 71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units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/vouchers consisting of 40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state-aided elderly/handicapped public housing,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units of state aided family housing, 25 housing choice vouchers and 2 managed units of affordable housing consisting of a 1 bedroom and a 2 bedroom unit.</w:t>
      </w:r>
    </w:p>
    <w:p w:rsidR="00DA23C7" w:rsidRPr="004B6FCB" w:rsidRDefault="00DA23C7" w:rsidP="00DA23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Minimum Requirements:  A minimum of two years’ experience in housing management, community development, public administrat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ion, or a closely related field that demonstrates strong management and organizational skills. 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Knowledge of the principles and practices of housing management, finances and maintenance systems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 public and private housing is desired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 Excellent written and verbal communication skills required.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Willingness to work with people of various socio-economic backgrounds. Willingness and interest in working with tenants on a personal level. 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Knowledge of laws regulating State housing programs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desired.  C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ertification as a Public Housing Manager from a HUD/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EOHLC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approved organization is desired or obtained within one year of employment.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Preferred but not required is a knowledge and understanding of the affordable housing needs of the town of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 Reading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DA23C7" w:rsidRPr="004B6FCB" w:rsidRDefault="00DA23C7" w:rsidP="00DA23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7E1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 salary range is up to $45,018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depending on experience and certifications and in accordance with the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EOHLC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Executive Director Salary Schedule/Calculatio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worksheet. The wo</w:t>
      </w:r>
      <w:r w:rsidR="00CB6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rk week is 18 hrs. Per week</w:t>
      </w:r>
      <w:bookmarkStart w:id="0" w:name="_GoBack"/>
      <w:bookmarkEnd w:id="0"/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7E11D7">
        <w:rPr>
          <w:rFonts w:ascii="Times New Roman" w:hAnsi="Times New Roman" w:cs="Times New Roman"/>
          <w:sz w:val="28"/>
          <w:szCs w:val="28"/>
        </w:rPr>
        <w:t>To apply in confidence,</w:t>
      </w:r>
      <w:r w:rsidRPr="004B6FCB">
        <w:rPr>
          <w:rFonts w:ascii="Times New Roman" w:hAnsi="Times New Roman" w:cs="Times New Roman"/>
          <w:sz w:val="28"/>
          <w:szCs w:val="28"/>
        </w:rPr>
        <w:t xml:space="preserve"> su</w:t>
      </w:r>
      <w:r w:rsidR="007E11D7">
        <w:rPr>
          <w:rFonts w:ascii="Times New Roman" w:hAnsi="Times New Roman" w:cs="Times New Roman"/>
          <w:sz w:val="28"/>
          <w:szCs w:val="28"/>
        </w:rPr>
        <w:t xml:space="preserve">bmit cover letter and resume: </w:t>
      </w:r>
      <w:hyperlink r:id="rId6" w:history="1">
        <w:r w:rsidR="007E11D7" w:rsidRPr="004B6FCB">
          <w:rPr>
            <w:rStyle w:val="Hyperlink"/>
            <w:rFonts w:ascii="Times New Roman" w:hAnsi="Times New Roman" w:cs="Times New Roman"/>
            <w:sz w:val="28"/>
            <w:szCs w:val="28"/>
          </w:rPr>
          <w:t>DVMainsail@gmail.com</w:t>
        </w:r>
      </w:hyperlink>
      <w:r w:rsidRPr="004B6FCB">
        <w:rPr>
          <w:rFonts w:ascii="Times New Roman" w:hAnsi="Times New Roman" w:cs="Times New Roman"/>
          <w:sz w:val="28"/>
          <w:szCs w:val="28"/>
        </w:rPr>
        <w:t>With “</w:t>
      </w:r>
      <w:r w:rsidR="00976F41">
        <w:rPr>
          <w:rFonts w:ascii="Times New Roman" w:hAnsi="Times New Roman" w:cs="Times New Roman"/>
          <w:sz w:val="28"/>
          <w:szCs w:val="28"/>
        </w:rPr>
        <w:t>North Reading</w:t>
      </w:r>
      <w:r w:rsidRPr="004B6FCB">
        <w:rPr>
          <w:rFonts w:ascii="Times New Roman" w:hAnsi="Times New Roman" w:cs="Times New Roman"/>
          <w:sz w:val="28"/>
          <w:szCs w:val="28"/>
        </w:rPr>
        <w:t xml:space="preserve"> E.D. position” in the subject line.  A full job description is available upon request at this same email address. DIVERSE APPLICANTS ARE ENCOURAGED TO APPLY.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deadline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resumes is Monday March 27, 2023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 close of business. Late applications will not be accepted. The </w:t>
      </w:r>
      <w:r w:rsidR="00976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North Reading</w:t>
      </w:r>
      <w:r w:rsidRPr="004B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Housing Authority is an E.O.E. </w:t>
      </w:r>
    </w:p>
    <w:p w:rsidR="00DA23C7" w:rsidRPr="004B6FCB" w:rsidRDefault="007E11D7" w:rsidP="00DA23C7">
      <w:pPr>
        <w:rPr>
          <w:sz w:val="28"/>
          <w:szCs w:val="28"/>
        </w:rPr>
      </w:pPr>
      <w:r w:rsidRPr="004B6FC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1DA537A" wp14:editId="1FC1469D">
            <wp:extent cx="1771650" cy="914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C7" w:rsidRPr="004B6FCB" w:rsidRDefault="00DA23C7" w:rsidP="00DA23C7">
      <w:pPr>
        <w:rPr>
          <w:sz w:val="28"/>
          <w:szCs w:val="28"/>
        </w:rPr>
      </w:pPr>
    </w:p>
    <w:p w:rsidR="00DA23C7" w:rsidRPr="004B6FCB" w:rsidRDefault="00DA23C7" w:rsidP="00DA23C7">
      <w:pPr>
        <w:rPr>
          <w:sz w:val="28"/>
          <w:szCs w:val="28"/>
        </w:rPr>
      </w:pPr>
    </w:p>
    <w:p w:rsidR="00DA23C7" w:rsidRDefault="00DA23C7" w:rsidP="00DA23C7"/>
    <w:p w:rsidR="004C043E" w:rsidRDefault="00CD3B73"/>
    <w:sectPr w:rsidR="004C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3" w:rsidRDefault="00CD3B73" w:rsidP="007E11D7">
      <w:pPr>
        <w:spacing w:after="0" w:line="240" w:lineRule="auto"/>
      </w:pPr>
      <w:r>
        <w:separator/>
      </w:r>
    </w:p>
  </w:endnote>
  <w:endnote w:type="continuationSeparator" w:id="0">
    <w:p w:rsidR="00CD3B73" w:rsidRDefault="00CD3B73" w:rsidP="007E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3" w:rsidRDefault="00CD3B73" w:rsidP="007E11D7">
      <w:pPr>
        <w:spacing w:after="0" w:line="240" w:lineRule="auto"/>
      </w:pPr>
      <w:r>
        <w:separator/>
      </w:r>
    </w:p>
  </w:footnote>
  <w:footnote w:type="continuationSeparator" w:id="0">
    <w:p w:rsidR="00CD3B73" w:rsidRDefault="00CD3B73" w:rsidP="007E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7"/>
    <w:rsid w:val="006C04E0"/>
    <w:rsid w:val="007E11D7"/>
    <w:rsid w:val="00976F41"/>
    <w:rsid w:val="009E42F7"/>
    <w:rsid w:val="00BE34D6"/>
    <w:rsid w:val="00CB6D9A"/>
    <w:rsid w:val="00CD3B73"/>
    <w:rsid w:val="00D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434D1-7473-4CAF-A503-ED803DA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3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3C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E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D7"/>
  </w:style>
  <w:style w:type="paragraph" w:styleId="Footer">
    <w:name w:val="footer"/>
    <w:basedOn w:val="Normal"/>
    <w:link w:val="FooterChar"/>
    <w:uiPriority w:val="99"/>
    <w:unhideWhenUsed/>
    <w:rsid w:val="007E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Mainsai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Leco</dc:creator>
  <cp:keywords/>
  <dc:description/>
  <cp:lastModifiedBy>Richard Leco</cp:lastModifiedBy>
  <cp:revision>2</cp:revision>
  <dcterms:created xsi:type="dcterms:W3CDTF">2023-11-16T16:26:00Z</dcterms:created>
  <dcterms:modified xsi:type="dcterms:W3CDTF">2023-11-16T16:26:00Z</dcterms:modified>
</cp:coreProperties>
</file>